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12DF2" w14:textId="77777777" w:rsidR="00845D1D" w:rsidRPr="00845D1D" w:rsidRDefault="00845D1D" w:rsidP="00845D1D">
      <w:pPr>
        <w:spacing w:before="240"/>
        <w:ind w:left="142" w:right="96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845D1D">
        <w:rPr>
          <w:rFonts w:ascii="Arial" w:eastAsia="Times New Roman" w:hAnsi="Arial" w:cs="Arial"/>
          <w:b/>
          <w:bCs/>
          <w:sz w:val="28"/>
          <w:szCs w:val="28"/>
        </w:rPr>
        <w:t>S</w:t>
      </w:r>
      <w:r w:rsidRPr="00845D1D">
        <w:rPr>
          <w:rFonts w:ascii="Arial" w:eastAsia="Times New Roman" w:hAnsi="Arial" w:cs="Arial"/>
          <w:b/>
          <w:bCs/>
          <w:spacing w:val="1"/>
          <w:sz w:val="28"/>
          <w:szCs w:val="28"/>
        </w:rPr>
        <w:t>M</w:t>
      </w:r>
      <w:r w:rsidRPr="00845D1D">
        <w:rPr>
          <w:rFonts w:ascii="Arial" w:eastAsia="Times New Roman" w:hAnsi="Arial" w:cs="Arial"/>
          <w:b/>
          <w:bCs/>
          <w:spacing w:val="-1"/>
          <w:sz w:val="28"/>
          <w:szCs w:val="28"/>
        </w:rPr>
        <w:t>L</w:t>
      </w:r>
      <w:r w:rsidRPr="00845D1D">
        <w:rPr>
          <w:rFonts w:ascii="Arial" w:eastAsia="Times New Roman" w:hAnsi="Arial" w:cs="Arial"/>
          <w:b/>
          <w:bCs/>
          <w:spacing w:val="-2"/>
          <w:sz w:val="28"/>
          <w:szCs w:val="28"/>
        </w:rPr>
        <w:t>O</w:t>
      </w:r>
      <w:r w:rsidRPr="00845D1D">
        <w:rPr>
          <w:rFonts w:ascii="Arial" w:eastAsia="Times New Roman" w:hAnsi="Arial" w:cs="Arial"/>
          <w:b/>
          <w:bCs/>
          <w:spacing w:val="1"/>
          <w:sz w:val="28"/>
          <w:szCs w:val="28"/>
        </w:rPr>
        <w:t>U</w:t>
      </w:r>
      <w:r w:rsidRPr="00845D1D">
        <w:rPr>
          <w:rFonts w:ascii="Arial" w:eastAsia="Times New Roman" w:hAnsi="Arial" w:cs="Arial"/>
          <w:b/>
          <w:bCs/>
          <w:spacing w:val="-2"/>
          <w:sz w:val="28"/>
          <w:szCs w:val="28"/>
        </w:rPr>
        <w:t>V</w:t>
      </w:r>
      <w:r w:rsidRPr="00845D1D">
        <w:rPr>
          <w:rFonts w:ascii="Arial" w:eastAsia="Times New Roman" w:hAnsi="Arial" w:cs="Arial"/>
          <w:b/>
          <w:bCs/>
          <w:sz w:val="28"/>
          <w:szCs w:val="28"/>
        </w:rPr>
        <w:t xml:space="preserve">A O </w:t>
      </w:r>
      <w:r w:rsidRPr="00845D1D">
        <w:rPr>
          <w:rFonts w:ascii="Arial" w:eastAsia="Times New Roman" w:hAnsi="Arial" w:cs="Arial"/>
          <w:b/>
          <w:bCs/>
          <w:spacing w:val="1"/>
          <w:sz w:val="28"/>
          <w:szCs w:val="28"/>
        </w:rPr>
        <w:t>D</w:t>
      </w:r>
      <w:r w:rsidRPr="00845D1D">
        <w:rPr>
          <w:rFonts w:ascii="Arial" w:eastAsia="Times New Roman" w:hAnsi="Arial" w:cs="Arial"/>
          <w:b/>
          <w:bCs/>
          <w:sz w:val="28"/>
          <w:szCs w:val="28"/>
        </w:rPr>
        <w:t>Í</w:t>
      </w:r>
      <w:r w:rsidRPr="00845D1D">
        <w:rPr>
          <w:rFonts w:ascii="Arial" w:eastAsia="Times New Roman" w:hAnsi="Arial" w:cs="Arial"/>
          <w:b/>
          <w:bCs/>
          <w:spacing w:val="-1"/>
          <w:sz w:val="28"/>
          <w:szCs w:val="28"/>
        </w:rPr>
        <w:t>L</w:t>
      </w:r>
      <w:r w:rsidRPr="00845D1D">
        <w:rPr>
          <w:rFonts w:ascii="Arial" w:eastAsia="Times New Roman" w:hAnsi="Arial" w:cs="Arial"/>
          <w:b/>
          <w:bCs/>
          <w:sz w:val="28"/>
          <w:szCs w:val="28"/>
        </w:rPr>
        <w:t>O</w:t>
      </w:r>
    </w:p>
    <w:p w14:paraId="4D74C97C" w14:textId="77777777" w:rsidR="00845D1D" w:rsidRPr="00845D1D" w:rsidRDefault="00845D1D" w:rsidP="00845D1D">
      <w:pPr>
        <w:ind w:left="142" w:right="97"/>
        <w:jc w:val="center"/>
        <w:rPr>
          <w:rFonts w:ascii="Arial" w:eastAsia="Times New Roman" w:hAnsi="Arial" w:cs="Arial"/>
          <w:sz w:val="22"/>
          <w:szCs w:val="22"/>
        </w:rPr>
      </w:pPr>
      <w:r w:rsidRPr="00845D1D">
        <w:rPr>
          <w:rFonts w:ascii="Arial" w:eastAsia="Times New Roman" w:hAnsi="Arial" w:cs="Arial"/>
          <w:spacing w:val="1"/>
          <w:sz w:val="22"/>
          <w:szCs w:val="22"/>
        </w:rPr>
        <w:t>u</w:t>
      </w:r>
      <w:r w:rsidRPr="00845D1D">
        <w:rPr>
          <w:rFonts w:ascii="Arial" w:eastAsia="Times New Roman" w:hAnsi="Arial" w:cs="Arial"/>
          <w:spacing w:val="-1"/>
          <w:sz w:val="22"/>
          <w:szCs w:val="22"/>
        </w:rPr>
        <w:t>z</w:t>
      </w:r>
      <w:r w:rsidRPr="00845D1D">
        <w:rPr>
          <w:rFonts w:ascii="Arial" w:eastAsia="Times New Roman" w:hAnsi="Arial" w:cs="Arial"/>
          <w:sz w:val="22"/>
          <w:szCs w:val="22"/>
        </w:rPr>
        <w:t>av</w:t>
      </w:r>
      <w:r w:rsidRPr="00845D1D">
        <w:rPr>
          <w:rFonts w:ascii="Arial" w:eastAsia="Times New Roman" w:hAnsi="Arial" w:cs="Arial"/>
          <w:spacing w:val="-1"/>
          <w:sz w:val="22"/>
          <w:szCs w:val="22"/>
        </w:rPr>
        <w:t>ře</w:t>
      </w:r>
      <w:r w:rsidRPr="00845D1D">
        <w:rPr>
          <w:rFonts w:ascii="Arial" w:eastAsia="Times New Roman" w:hAnsi="Arial" w:cs="Arial"/>
          <w:spacing w:val="1"/>
          <w:sz w:val="22"/>
          <w:szCs w:val="22"/>
        </w:rPr>
        <w:t>n</w:t>
      </w:r>
      <w:r w:rsidRPr="00845D1D">
        <w:rPr>
          <w:rFonts w:ascii="Arial" w:eastAsia="Times New Roman" w:hAnsi="Arial" w:cs="Arial"/>
          <w:sz w:val="22"/>
          <w:szCs w:val="22"/>
        </w:rPr>
        <w:t xml:space="preserve">á </w:t>
      </w:r>
      <w:r w:rsidRPr="00845D1D">
        <w:rPr>
          <w:rFonts w:ascii="Arial" w:eastAsia="Times New Roman" w:hAnsi="Arial" w:cs="Arial"/>
          <w:spacing w:val="1"/>
          <w:sz w:val="22"/>
          <w:szCs w:val="22"/>
        </w:rPr>
        <w:t>p</w:t>
      </w:r>
      <w:r w:rsidRPr="00845D1D">
        <w:rPr>
          <w:rFonts w:ascii="Arial" w:eastAsia="Times New Roman" w:hAnsi="Arial" w:cs="Arial"/>
          <w:sz w:val="22"/>
          <w:szCs w:val="22"/>
        </w:rPr>
        <w:t>o</w:t>
      </w:r>
      <w:r w:rsidRPr="00845D1D">
        <w:rPr>
          <w:rFonts w:ascii="Arial" w:eastAsia="Times New Roman" w:hAnsi="Arial" w:cs="Arial"/>
          <w:spacing w:val="1"/>
          <w:sz w:val="22"/>
          <w:szCs w:val="22"/>
        </w:rPr>
        <w:t>d</w:t>
      </w:r>
      <w:r w:rsidRPr="00845D1D">
        <w:rPr>
          <w:rFonts w:ascii="Arial" w:eastAsia="Times New Roman" w:hAnsi="Arial" w:cs="Arial"/>
          <w:sz w:val="22"/>
          <w:szCs w:val="22"/>
        </w:rPr>
        <w:t xml:space="preserve">le § 2586 a </w:t>
      </w:r>
      <w:r w:rsidRPr="00845D1D">
        <w:rPr>
          <w:rFonts w:ascii="Arial" w:eastAsia="Times New Roman" w:hAnsi="Arial" w:cs="Arial"/>
          <w:spacing w:val="1"/>
          <w:sz w:val="22"/>
          <w:szCs w:val="22"/>
        </w:rPr>
        <w:t>n</w:t>
      </w:r>
      <w:r w:rsidRPr="00845D1D">
        <w:rPr>
          <w:rFonts w:ascii="Arial" w:eastAsia="Times New Roman" w:hAnsi="Arial" w:cs="Arial"/>
          <w:sz w:val="22"/>
          <w:szCs w:val="22"/>
        </w:rPr>
        <w:t xml:space="preserve">ásl. </w:t>
      </w:r>
      <w:r w:rsidRPr="00845D1D">
        <w:rPr>
          <w:rFonts w:ascii="Arial" w:eastAsia="Times New Roman" w:hAnsi="Arial" w:cs="Arial"/>
          <w:spacing w:val="-1"/>
          <w:sz w:val="22"/>
          <w:szCs w:val="22"/>
        </w:rPr>
        <w:t>z</w:t>
      </w:r>
      <w:r w:rsidRPr="00845D1D">
        <w:rPr>
          <w:rFonts w:ascii="Arial" w:eastAsia="Times New Roman" w:hAnsi="Arial" w:cs="Arial"/>
          <w:sz w:val="22"/>
          <w:szCs w:val="22"/>
        </w:rPr>
        <w:t>á</w:t>
      </w:r>
      <w:r w:rsidRPr="00845D1D">
        <w:rPr>
          <w:rFonts w:ascii="Arial" w:eastAsia="Times New Roman" w:hAnsi="Arial" w:cs="Arial"/>
          <w:spacing w:val="1"/>
          <w:sz w:val="22"/>
          <w:szCs w:val="22"/>
        </w:rPr>
        <w:t>k</w:t>
      </w:r>
      <w:r w:rsidRPr="00845D1D">
        <w:rPr>
          <w:rFonts w:ascii="Arial" w:eastAsia="Times New Roman" w:hAnsi="Arial" w:cs="Arial"/>
          <w:sz w:val="22"/>
          <w:szCs w:val="22"/>
        </w:rPr>
        <w:t>o</w:t>
      </w:r>
      <w:r w:rsidRPr="00845D1D">
        <w:rPr>
          <w:rFonts w:ascii="Arial" w:eastAsia="Times New Roman" w:hAnsi="Arial" w:cs="Arial"/>
          <w:spacing w:val="1"/>
          <w:sz w:val="22"/>
          <w:szCs w:val="22"/>
        </w:rPr>
        <w:t>n</w:t>
      </w:r>
      <w:r w:rsidRPr="00845D1D">
        <w:rPr>
          <w:rFonts w:ascii="Arial" w:eastAsia="Times New Roman" w:hAnsi="Arial" w:cs="Arial"/>
          <w:sz w:val="22"/>
          <w:szCs w:val="22"/>
        </w:rPr>
        <w:t xml:space="preserve">a </w:t>
      </w:r>
      <w:r w:rsidRPr="00845D1D">
        <w:rPr>
          <w:rFonts w:ascii="Arial" w:eastAsia="Times New Roman" w:hAnsi="Arial" w:cs="Arial"/>
          <w:spacing w:val="-1"/>
          <w:sz w:val="22"/>
          <w:szCs w:val="22"/>
        </w:rPr>
        <w:t>č</w:t>
      </w:r>
      <w:r w:rsidRPr="00845D1D">
        <w:rPr>
          <w:rFonts w:ascii="Arial" w:eastAsia="Times New Roman" w:hAnsi="Arial" w:cs="Arial"/>
          <w:sz w:val="22"/>
          <w:szCs w:val="22"/>
        </w:rPr>
        <w:t>. 89/20</w:t>
      </w:r>
      <w:r w:rsidRPr="00845D1D">
        <w:rPr>
          <w:rFonts w:ascii="Arial" w:eastAsia="Times New Roman" w:hAnsi="Arial" w:cs="Arial"/>
          <w:spacing w:val="-2"/>
          <w:sz w:val="22"/>
          <w:szCs w:val="22"/>
        </w:rPr>
        <w:t>1</w:t>
      </w:r>
      <w:r w:rsidRPr="00845D1D">
        <w:rPr>
          <w:rFonts w:ascii="Arial" w:eastAsia="Times New Roman" w:hAnsi="Arial" w:cs="Arial"/>
          <w:sz w:val="22"/>
          <w:szCs w:val="22"/>
        </w:rPr>
        <w:t xml:space="preserve">2 </w:t>
      </w:r>
      <w:r w:rsidRPr="00845D1D">
        <w:rPr>
          <w:rFonts w:ascii="Arial" w:eastAsia="Times New Roman" w:hAnsi="Arial" w:cs="Arial"/>
          <w:spacing w:val="1"/>
          <w:sz w:val="22"/>
          <w:szCs w:val="22"/>
        </w:rPr>
        <w:t>Sb</w:t>
      </w:r>
      <w:r w:rsidRPr="00845D1D">
        <w:rPr>
          <w:rFonts w:ascii="Arial" w:eastAsia="Times New Roman" w:hAnsi="Arial" w:cs="Arial"/>
          <w:sz w:val="22"/>
          <w:szCs w:val="22"/>
        </w:rPr>
        <w:t xml:space="preserve">., </w:t>
      </w:r>
      <w:r w:rsidRPr="00845D1D">
        <w:rPr>
          <w:rFonts w:ascii="Arial" w:eastAsia="Times New Roman" w:hAnsi="Arial" w:cs="Arial"/>
          <w:sz w:val="22"/>
          <w:szCs w:val="22"/>
        </w:rPr>
        <w:br/>
        <w:t>o</w:t>
      </w:r>
      <w:r w:rsidRPr="00845D1D">
        <w:rPr>
          <w:rFonts w:ascii="Arial" w:eastAsia="Times New Roman" w:hAnsi="Arial" w:cs="Arial"/>
          <w:spacing w:val="1"/>
          <w:sz w:val="22"/>
          <w:szCs w:val="22"/>
        </w:rPr>
        <w:t>b</w:t>
      </w:r>
      <w:r w:rsidRPr="00845D1D">
        <w:rPr>
          <w:rFonts w:ascii="Arial" w:eastAsia="Times New Roman" w:hAnsi="Arial" w:cs="Arial"/>
          <w:spacing w:val="-1"/>
          <w:sz w:val="22"/>
          <w:szCs w:val="22"/>
        </w:rPr>
        <w:t>č</w:t>
      </w:r>
      <w:r w:rsidRPr="00845D1D">
        <w:rPr>
          <w:rFonts w:ascii="Arial" w:eastAsia="Times New Roman" w:hAnsi="Arial" w:cs="Arial"/>
          <w:sz w:val="22"/>
          <w:szCs w:val="22"/>
        </w:rPr>
        <w:t>a</w:t>
      </w:r>
      <w:r w:rsidRPr="00845D1D">
        <w:rPr>
          <w:rFonts w:ascii="Arial" w:eastAsia="Times New Roman" w:hAnsi="Arial" w:cs="Arial"/>
          <w:spacing w:val="1"/>
          <w:sz w:val="22"/>
          <w:szCs w:val="22"/>
        </w:rPr>
        <w:t>n</w:t>
      </w:r>
      <w:r w:rsidRPr="00845D1D">
        <w:rPr>
          <w:rFonts w:ascii="Arial" w:eastAsia="Times New Roman" w:hAnsi="Arial" w:cs="Arial"/>
          <w:spacing w:val="-2"/>
          <w:sz w:val="22"/>
          <w:szCs w:val="22"/>
        </w:rPr>
        <w:t>s</w:t>
      </w:r>
      <w:r w:rsidRPr="00845D1D">
        <w:rPr>
          <w:rFonts w:ascii="Arial" w:eastAsia="Times New Roman" w:hAnsi="Arial" w:cs="Arial"/>
          <w:spacing w:val="1"/>
          <w:sz w:val="22"/>
          <w:szCs w:val="22"/>
        </w:rPr>
        <w:t>k</w:t>
      </w:r>
      <w:r w:rsidRPr="00845D1D">
        <w:rPr>
          <w:rFonts w:ascii="Arial" w:eastAsia="Times New Roman" w:hAnsi="Arial" w:cs="Arial"/>
          <w:sz w:val="22"/>
          <w:szCs w:val="22"/>
        </w:rPr>
        <w:t xml:space="preserve">ý </w:t>
      </w:r>
      <w:r w:rsidRPr="00845D1D">
        <w:rPr>
          <w:rFonts w:ascii="Arial" w:eastAsia="Times New Roman" w:hAnsi="Arial" w:cs="Arial"/>
          <w:spacing w:val="-1"/>
          <w:sz w:val="22"/>
          <w:szCs w:val="22"/>
        </w:rPr>
        <w:t>z</w:t>
      </w:r>
      <w:r w:rsidRPr="00845D1D">
        <w:rPr>
          <w:rFonts w:ascii="Arial" w:eastAsia="Times New Roman" w:hAnsi="Arial" w:cs="Arial"/>
          <w:sz w:val="22"/>
          <w:szCs w:val="22"/>
        </w:rPr>
        <w:t>á</w:t>
      </w:r>
      <w:r w:rsidRPr="00845D1D">
        <w:rPr>
          <w:rFonts w:ascii="Arial" w:eastAsia="Times New Roman" w:hAnsi="Arial" w:cs="Arial"/>
          <w:spacing w:val="1"/>
          <w:sz w:val="22"/>
          <w:szCs w:val="22"/>
        </w:rPr>
        <w:t>k</w:t>
      </w:r>
      <w:r w:rsidRPr="00845D1D">
        <w:rPr>
          <w:rFonts w:ascii="Arial" w:eastAsia="Times New Roman" w:hAnsi="Arial" w:cs="Arial"/>
          <w:sz w:val="22"/>
          <w:szCs w:val="22"/>
        </w:rPr>
        <w:t>o</w:t>
      </w:r>
      <w:r w:rsidRPr="00845D1D">
        <w:rPr>
          <w:rFonts w:ascii="Arial" w:eastAsia="Times New Roman" w:hAnsi="Arial" w:cs="Arial"/>
          <w:spacing w:val="1"/>
          <w:sz w:val="22"/>
          <w:szCs w:val="22"/>
        </w:rPr>
        <w:t>n</w:t>
      </w:r>
      <w:r w:rsidRPr="00845D1D">
        <w:rPr>
          <w:rFonts w:ascii="Arial" w:eastAsia="Times New Roman" w:hAnsi="Arial" w:cs="Arial"/>
          <w:spacing w:val="-2"/>
          <w:sz w:val="22"/>
          <w:szCs w:val="22"/>
        </w:rPr>
        <w:t>í</w:t>
      </w:r>
      <w:r w:rsidRPr="00845D1D">
        <w:rPr>
          <w:rFonts w:ascii="Arial" w:eastAsia="Times New Roman" w:hAnsi="Arial" w:cs="Arial"/>
          <w:sz w:val="22"/>
          <w:szCs w:val="22"/>
        </w:rPr>
        <w:t>k, ve znění pozdějších předpisů (dále jen „občanský zákoník“) a zákona č. 121/2000 Sb., o právu autorském, o právech souvisejících s právem autorským a o změně některých zákonů, ve znění pozdějších předpisů (dále jen „autorský zákon“)</w:t>
      </w:r>
    </w:p>
    <w:p w14:paraId="29DC7050" w14:textId="65A7941E" w:rsidR="00845D1D" w:rsidRPr="00845D1D" w:rsidRDefault="00845D1D" w:rsidP="00845D1D">
      <w:pPr>
        <w:spacing w:before="120" w:after="120"/>
        <w:ind w:left="142" w:right="96"/>
        <w:jc w:val="center"/>
        <w:rPr>
          <w:rFonts w:ascii="Arial" w:eastAsia="Times New Roman" w:hAnsi="Arial" w:cs="Arial"/>
          <w:sz w:val="22"/>
          <w:szCs w:val="22"/>
        </w:rPr>
      </w:pPr>
      <w:r w:rsidRPr="00845D1D">
        <w:rPr>
          <w:rFonts w:ascii="Arial" w:eastAsia="Times New Roman" w:hAnsi="Arial" w:cs="Arial"/>
          <w:sz w:val="22"/>
          <w:szCs w:val="22"/>
        </w:rPr>
        <w:t>na akci:</w:t>
      </w:r>
    </w:p>
    <w:p w14:paraId="7C1D6522" w14:textId="5FD4BA13" w:rsidR="00845D1D" w:rsidRPr="00845D1D" w:rsidRDefault="00845D1D" w:rsidP="00845D1D">
      <w:pPr>
        <w:ind w:left="142" w:right="97"/>
        <w:jc w:val="center"/>
        <w:rPr>
          <w:rFonts w:ascii="Arial" w:eastAsia="Times New Roman" w:hAnsi="Arial" w:cs="Arial"/>
          <w:sz w:val="22"/>
          <w:szCs w:val="22"/>
        </w:rPr>
      </w:pPr>
      <w:r w:rsidRPr="00845D1D">
        <w:rPr>
          <w:rFonts w:ascii="Arial" w:eastAsia="Times New Roman" w:hAnsi="Arial" w:cs="Arial"/>
          <w:b/>
          <w:bCs/>
          <w:sz w:val="22"/>
          <w:szCs w:val="22"/>
        </w:rPr>
        <w:t>„Pasportizace objektů základních škol v rámci ZŠ Technické zhodnocení města Boskovice“</w:t>
      </w:r>
    </w:p>
    <w:p w14:paraId="35B263EF" w14:textId="77777777" w:rsidR="00845D1D" w:rsidRDefault="00845D1D" w:rsidP="00845D1D">
      <w:pPr>
        <w:rPr>
          <w:rFonts w:ascii="Arial" w:eastAsia="Times New Roman" w:hAnsi="Arial" w:cs="Arial"/>
          <w:sz w:val="22"/>
          <w:szCs w:val="22"/>
        </w:rPr>
      </w:pPr>
    </w:p>
    <w:p w14:paraId="1DC62C79" w14:textId="77777777" w:rsidR="00845D1D" w:rsidRPr="00845D1D" w:rsidRDefault="00845D1D" w:rsidP="00845D1D">
      <w:pPr>
        <w:rPr>
          <w:rFonts w:ascii="Arial" w:eastAsia="Times New Roman" w:hAnsi="Arial" w:cs="Arial"/>
          <w:sz w:val="22"/>
          <w:szCs w:val="22"/>
        </w:rPr>
      </w:pPr>
    </w:p>
    <w:p w14:paraId="59609F07" w14:textId="77777777" w:rsidR="00845D1D" w:rsidRPr="00845D1D" w:rsidRDefault="00845D1D" w:rsidP="00845D1D">
      <w:pPr>
        <w:spacing w:line="276" w:lineRule="auto"/>
        <w:outlineLvl w:val="1"/>
        <w:rPr>
          <w:rFonts w:ascii="Arial" w:eastAsiaTheme="minorHAnsi" w:hAnsi="Arial" w:cs="Arial"/>
          <w:sz w:val="22"/>
          <w:szCs w:val="22"/>
        </w:rPr>
      </w:pPr>
      <w:r w:rsidRPr="00845D1D">
        <w:rPr>
          <w:rFonts w:ascii="Arial" w:hAnsi="Arial" w:cs="Arial"/>
          <w:bCs/>
          <w:sz w:val="22"/>
          <w:szCs w:val="22"/>
        </w:rPr>
        <w:t>Název:</w:t>
      </w:r>
      <w:r w:rsidRPr="00845D1D">
        <w:rPr>
          <w:rFonts w:ascii="Arial" w:hAnsi="Arial" w:cs="Arial"/>
          <w:bCs/>
          <w:sz w:val="22"/>
          <w:szCs w:val="22"/>
        </w:rPr>
        <w:tab/>
      </w:r>
      <w:r w:rsidRPr="00845D1D">
        <w:rPr>
          <w:rFonts w:ascii="Arial" w:hAnsi="Arial" w:cs="Arial"/>
          <w:b/>
          <w:bCs/>
          <w:sz w:val="22"/>
          <w:szCs w:val="22"/>
        </w:rPr>
        <w:tab/>
      </w:r>
      <w:r w:rsidRPr="00845D1D">
        <w:rPr>
          <w:rFonts w:ascii="Arial" w:hAnsi="Arial" w:cs="Arial"/>
          <w:b/>
          <w:bCs/>
          <w:sz w:val="22"/>
          <w:szCs w:val="22"/>
        </w:rPr>
        <w:tab/>
      </w:r>
      <w:r w:rsidRPr="00845D1D">
        <w:rPr>
          <w:rFonts w:ascii="Arial" w:hAnsi="Arial" w:cs="Arial"/>
          <w:b/>
          <w:bCs/>
          <w:sz w:val="22"/>
          <w:szCs w:val="22"/>
        </w:rPr>
        <w:tab/>
        <w:t>Město Boskovice</w:t>
      </w:r>
    </w:p>
    <w:p w14:paraId="6AC1C6D4" w14:textId="77777777" w:rsidR="00845D1D" w:rsidRPr="00845D1D" w:rsidRDefault="00845D1D" w:rsidP="00845D1D">
      <w:pPr>
        <w:spacing w:line="276" w:lineRule="auto"/>
        <w:outlineLvl w:val="1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color w:val="000000"/>
          <w:sz w:val="22"/>
          <w:szCs w:val="22"/>
        </w:rPr>
        <w:t>Sídlo:</w:t>
      </w:r>
      <w:r w:rsidRPr="00845D1D">
        <w:rPr>
          <w:rFonts w:ascii="Arial" w:hAnsi="Arial" w:cs="Arial"/>
          <w:color w:val="000000"/>
          <w:sz w:val="22"/>
          <w:szCs w:val="22"/>
        </w:rPr>
        <w:tab/>
      </w:r>
      <w:r w:rsidRPr="00845D1D">
        <w:rPr>
          <w:rFonts w:ascii="Arial" w:hAnsi="Arial" w:cs="Arial"/>
          <w:color w:val="000000"/>
          <w:sz w:val="22"/>
          <w:szCs w:val="22"/>
        </w:rPr>
        <w:tab/>
      </w:r>
      <w:r w:rsidRPr="00845D1D">
        <w:rPr>
          <w:rFonts w:ascii="Arial" w:hAnsi="Arial" w:cs="Arial"/>
          <w:color w:val="000000"/>
          <w:sz w:val="22"/>
          <w:szCs w:val="22"/>
        </w:rPr>
        <w:tab/>
      </w:r>
      <w:r w:rsidRPr="00845D1D">
        <w:rPr>
          <w:rFonts w:ascii="Arial" w:hAnsi="Arial" w:cs="Arial"/>
          <w:color w:val="000000"/>
          <w:sz w:val="22"/>
          <w:szCs w:val="22"/>
        </w:rPr>
        <w:tab/>
      </w:r>
      <w:r w:rsidRPr="00845D1D">
        <w:rPr>
          <w:rFonts w:ascii="Arial" w:hAnsi="Arial" w:cs="Arial"/>
          <w:sz w:val="22"/>
          <w:szCs w:val="22"/>
        </w:rPr>
        <w:t>Masarykovo náměstí 4/2, 680 18 Boskovice</w:t>
      </w:r>
    </w:p>
    <w:p w14:paraId="26F59373" w14:textId="77777777" w:rsidR="00845D1D" w:rsidRPr="00845D1D" w:rsidRDefault="00845D1D" w:rsidP="00845D1D">
      <w:pPr>
        <w:widowControl w:val="0"/>
        <w:spacing w:line="276" w:lineRule="auto"/>
        <w:ind w:left="2835" w:hanging="2835"/>
        <w:outlineLvl w:val="1"/>
        <w:rPr>
          <w:rFonts w:ascii="Arial" w:hAnsi="Arial" w:cs="Arial"/>
          <w:color w:val="000000"/>
          <w:sz w:val="22"/>
          <w:szCs w:val="22"/>
        </w:rPr>
      </w:pPr>
      <w:r w:rsidRPr="00845D1D">
        <w:rPr>
          <w:rFonts w:ascii="Arial" w:hAnsi="Arial" w:cs="Arial"/>
          <w:color w:val="000000"/>
          <w:sz w:val="22"/>
          <w:szCs w:val="22"/>
        </w:rPr>
        <w:t>Zastoupen:</w:t>
      </w:r>
      <w:r w:rsidRPr="00845D1D">
        <w:rPr>
          <w:rFonts w:ascii="Arial" w:hAnsi="Arial" w:cs="Arial"/>
          <w:color w:val="000000"/>
          <w:sz w:val="22"/>
          <w:szCs w:val="22"/>
        </w:rPr>
        <w:tab/>
      </w:r>
      <w:r w:rsidRPr="00845D1D">
        <w:rPr>
          <w:rFonts w:ascii="Arial" w:hAnsi="Arial" w:cs="Arial"/>
          <w:sz w:val="22"/>
          <w:szCs w:val="22"/>
        </w:rPr>
        <w:t>Ing. arch. Jana Syrovátková, starostka města</w:t>
      </w:r>
    </w:p>
    <w:p w14:paraId="362673DA" w14:textId="77777777" w:rsidR="00845D1D" w:rsidRPr="00845D1D" w:rsidRDefault="00845D1D" w:rsidP="00845D1D">
      <w:pPr>
        <w:widowControl w:val="0"/>
        <w:spacing w:line="276" w:lineRule="auto"/>
        <w:ind w:left="2835" w:hanging="2835"/>
        <w:outlineLvl w:val="1"/>
        <w:rPr>
          <w:rFonts w:ascii="Arial" w:hAnsi="Arial" w:cs="Arial"/>
          <w:color w:val="000000"/>
          <w:sz w:val="22"/>
          <w:szCs w:val="22"/>
        </w:rPr>
      </w:pPr>
      <w:r w:rsidRPr="00845D1D">
        <w:rPr>
          <w:rFonts w:ascii="Arial" w:hAnsi="Arial" w:cs="Arial"/>
          <w:color w:val="000000"/>
          <w:sz w:val="22"/>
          <w:szCs w:val="22"/>
        </w:rPr>
        <w:t>IČO:</w:t>
      </w:r>
      <w:r w:rsidRPr="00845D1D">
        <w:rPr>
          <w:rFonts w:ascii="Arial" w:hAnsi="Arial" w:cs="Arial"/>
          <w:color w:val="000000"/>
          <w:sz w:val="22"/>
          <w:szCs w:val="22"/>
        </w:rPr>
        <w:tab/>
      </w:r>
      <w:r w:rsidRPr="00845D1D">
        <w:rPr>
          <w:rFonts w:ascii="Arial" w:hAnsi="Arial" w:cs="Arial"/>
          <w:sz w:val="22"/>
          <w:szCs w:val="22"/>
        </w:rPr>
        <w:t>00279978</w:t>
      </w:r>
    </w:p>
    <w:p w14:paraId="7C373A33" w14:textId="77777777" w:rsidR="00845D1D" w:rsidRPr="00845D1D" w:rsidRDefault="00845D1D" w:rsidP="00845D1D">
      <w:pPr>
        <w:widowControl w:val="0"/>
        <w:spacing w:line="276" w:lineRule="auto"/>
        <w:ind w:left="2835" w:hanging="2835"/>
        <w:rPr>
          <w:rFonts w:ascii="Arial" w:eastAsiaTheme="minorHAnsi" w:hAnsi="Arial" w:cs="Arial"/>
          <w:color w:val="000000"/>
          <w:sz w:val="22"/>
          <w:szCs w:val="22"/>
        </w:rPr>
      </w:pPr>
      <w:r w:rsidRPr="00845D1D">
        <w:rPr>
          <w:rFonts w:ascii="Arial" w:hAnsi="Arial" w:cs="Arial"/>
          <w:color w:val="000000"/>
          <w:sz w:val="22"/>
          <w:szCs w:val="22"/>
        </w:rPr>
        <w:t>DIČ:</w:t>
      </w:r>
      <w:r w:rsidRPr="00845D1D">
        <w:rPr>
          <w:rFonts w:ascii="Arial" w:hAnsi="Arial" w:cs="Arial"/>
          <w:color w:val="000000"/>
          <w:sz w:val="22"/>
          <w:szCs w:val="22"/>
        </w:rPr>
        <w:tab/>
      </w:r>
      <w:r w:rsidRPr="00845D1D">
        <w:rPr>
          <w:rFonts w:ascii="Arial" w:hAnsi="Arial" w:cs="Arial"/>
          <w:sz w:val="22"/>
          <w:szCs w:val="22"/>
        </w:rPr>
        <w:t>CZ00279978</w:t>
      </w:r>
    </w:p>
    <w:p w14:paraId="6DC0A5B8" w14:textId="77777777" w:rsidR="00845D1D" w:rsidRPr="00845D1D" w:rsidRDefault="00845D1D" w:rsidP="00845D1D">
      <w:pPr>
        <w:pStyle w:val="Zkladntext"/>
        <w:keepNext/>
        <w:spacing w:line="276" w:lineRule="auto"/>
        <w:jc w:val="both"/>
        <w:rPr>
          <w:rFonts w:ascii="Arial" w:eastAsia="Calibri" w:hAnsi="Arial" w:cs="Arial"/>
          <w:b w:val="0"/>
          <w:bCs w:val="0"/>
          <w:i w:val="0"/>
          <w:iCs w:val="0"/>
          <w:color w:val="000000"/>
          <w:sz w:val="22"/>
          <w:szCs w:val="22"/>
          <w:lang w:val="cs-CZ" w:eastAsia="en-US"/>
        </w:rPr>
      </w:pPr>
      <w:r w:rsidRPr="00845D1D">
        <w:rPr>
          <w:rFonts w:ascii="Arial" w:eastAsia="Calibri" w:hAnsi="Arial" w:cs="Arial"/>
          <w:b w:val="0"/>
          <w:bCs w:val="0"/>
          <w:i w:val="0"/>
          <w:iCs w:val="0"/>
          <w:sz w:val="22"/>
          <w:szCs w:val="22"/>
          <w:lang w:val="cs-CZ" w:eastAsia="en-US"/>
        </w:rPr>
        <w:t xml:space="preserve">Bankovní spojení: </w:t>
      </w:r>
      <w:r w:rsidRPr="00845D1D">
        <w:rPr>
          <w:rFonts w:ascii="Arial" w:eastAsia="Calibri" w:hAnsi="Arial" w:cs="Arial"/>
          <w:b w:val="0"/>
          <w:bCs w:val="0"/>
          <w:i w:val="0"/>
          <w:iCs w:val="0"/>
          <w:sz w:val="22"/>
          <w:szCs w:val="22"/>
          <w:lang w:val="cs-CZ" w:eastAsia="en-US"/>
        </w:rPr>
        <w:tab/>
      </w:r>
      <w:r w:rsidRPr="00845D1D">
        <w:rPr>
          <w:rFonts w:ascii="Arial" w:eastAsia="Calibri" w:hAnsi="Arial" w:cs="Arial"/>
          <w:b w:val="0"/>
          <w:bCs w:val="0"/>
          <w:i w:val="0"/>
          <w:iCs w:val="0"/>
          <w:sz w:val="22"/>
          <w:szCs w:val="22"/>
          <w:lang w:val="cs-CZ" w:eastAsia="en-US"/>
        </w:rPr>
        <w:tab/>
        <w:t>Komerční banka, a.s.</w:t>
      </w:r>
    </w:p>
    <w:p w14:paraId="12A272F7" w14:textId="77777777" w:rsidR="00845D1D" w:rsidRPr="00845D1D" w:rsidRDefault="00845D1D" w:rsidP="00845D1D">
      <w:pPr>
        <w:pStyle w:val="Zkladntext"/>
        <w:keepNext/>
        <w:spacing w:line="276" w:lineRule="auto"/>
        <w:jc w:val="both"/>
        <w:rPr>
          <w:rFonts w:ascii="Arial" w:eastAsia="Calibri" w:hAnsi="Arial" w:cs="Arial"/>
          <w:b w:val="0"/>
          <w:bCs w:val="0"/>
          <w:i w:val="0"/>
          <w:iCs w:val="0"/>
          <w:sz w:val="22"/>
          <w:szCs w:val="22"/>
          <w:lang w:val="cs-CZ" w:eastAsia="en-US"/>
        </w:rPr>
      </w:pPr>
      <w:r w:rsidRPr="00845D1D">
        <w:rPr>
          <w:rFonts w:ascii="Arial" w:eastAsia="Calibri" w:hAnsi="Arial" w:cs="Arial"/>
          <w:b w:val="0"/>
          <w:bCs w:val="0"/>
          <w:i w:val="0"/>
          <w:iCs w:val="0"/>
          <w:sz w:val="22"/>
          <w:szCs w:val="22"/>
          <w:lang w:val="cs-CZ" w:eastAsia="en-US"/>
        </w:rPr>
        <w:t xml:space="preserve">Číslo účtu: </w:t>
      </w:r>
      <w:r w:rsidRPr="00845D1D">
        <w:rPr>
          <w:rFonts w:ascii="Arial" w:eastAsia="Calibri" w:hAnsi="Arial" w:cs="Arial"/>
          <w:b w:val="0"/>
          <w:bCs w:val="0"/>
          <w:i w:val="0"/>
          <w:iCs w:val="0"/>
          <w:sz w:val="22"/>
          <w:szCs w:val="22"/>
          <w:lang w:val="cs-CZ" w:eastAsia="en-US"/>
        </w:rPr>
        <w:tab/>
      </w:r>
      <w:r w:rsidRPr="00845D1D">
        <w:rPr>
          <w:rFonts w:ascii="Arial" w:eastAsia="Calibri" w:hAnsi="Arial" w:cs="Arial"/>
          <w:b w:val="0"/>
          <w:bCs w:val="0"/>
          <w:i w:val="0"/>
          <w:iCs w:val="0"/>
          <w:sz w:val="22"/>
          <w:szCs w:val="22"/>
          <w:lang w:val="cs-CZ" w:eastAsia="en-US"/>
        </w:rPr>
        <w:tab/>
      </w:r>
      <w:r w:rsidRPr="00845D1D">
        <w:rPr>
          <w:rFonts w:ascii="Arial" w:eastAsia="Calibri" w:hAnsi="Arial" w:cs="Arial"/>
          <w:b w:val="0"/>
          <w:bCs w:val="0"/>
          <w:i w:val="0"/>
          <w:iCs w:val="0"/>
          <w:sz w:val="22"/>
          <w:szCs w:val="22"/>
          <w:lang w:val="cs-CZ" w:eastAsia="en-US"/>
        </w:rPr>
        <w:tab/>
        <w:t xml:space="preserve">126-631/0100 </w:t>
      </w:r>
    </w:p>
    <w:p w14:paraId="6736E82B" w14:textId="77777777" w:rsidR="00845D1D" w:rsidRPr="00845D1D" w:rsidRDefault="00845D1D" w:rsidP="00845D1D">
      <w:pPr>
        <w:tabs>
          <w:tab w:val="left" w:pos="2410"/>
        </w:tabs>
        <w:spacing w:before="60" w:after="120"/>
        <w:ind w:right="-23"/>
        <w:rPr>
          <w:rFonts w:ascii="Arial" w:eastAsia="Times New Roman" w:hAnsi="Arial" w:cs="Arial"/>
          <w:sz w:val="22"/>
          <w:szCs w:val="22"/>
        </w:rPr>
      </w:pPr>
      <w:r w:rsidRPr="00845D1D">
        <w:rPr>
          <w:rFonts w:ascii="Arial" w:eastAsia="Times New Roman" w:hAnsi="Arial" w:cs="Arial"/>
          <w:spacing w:val="-1"/>
          <w:sz w:val="22"/>
          <w:szCs w:val="22"/>
        </w:rPr>
        <w:t>(</w:t>
      </w:r>
      <w:r w:rsidRPr="00845D1D">
        <w:rPr>
          <w:rFonts w:ascii="Arial" w:eastAsia="Times New Roman" w:hAnsi="Arial" w:cs="Arial"/>
          <w:sz w:val="22"/>
          <w:szCs w:val="22"/>
        </w:rPr>
        <w:t>d</w:t>
      </w:r>
      <w:r w:rsidRPr="00845D1D">
        <w:rPr>
          <w:rFonts w:ascii="Arial" w:eastAsia="Times New Roman" w:hAnsi="Arial" w:cs="Arial"/>
          <w:spacing w:val="-1"/>
          <w:sz w:val="22"/>
          <w:szCs w:val="22"/>
        </w:rPr>
        <w:t>á</w:t>
      </w:r>
      <w:r w:rsidRPr="00845D1D">
        <w:rPr>
          <w:rFonts w:ascii="Arial" w:eastAsia="Times New Roman" w:hAnsi="Arial" w:cs="Arial"/>
          <w:sz w:val="22"/>
          <w:szCs w:val="22"/>
        </w:rPr>
        <w:t>le j</w:t>
      </w:r>
      <w:r w:rsidRPr="00845D1D">
        <w:rPr>
          <w:rFonts w:ascii="Arial" w:eastAsia="Times New Roman" w:hAnsi="Arial" w:cs="Arial"/>
          <w:spacing w:val="-1"/>
          <w:sz w:val="22"/>
          <w:szCs w:val="22"/>
        </w:rPr>
        <w:t>e</w:t>
      </w:r>
      <w:r w:rsidRPr="00845D1D">
        <w:rPr>
          <w:rFonts w:ascii="Arial" w:eastAsia="Times New Roman" w:hAnsi="Arial" w:cs="Arial"/>
          <w:sz w:val="22"/>
          <w:szCs w:val="22"/>
        </w:rPr>
        <w:t xml:space="preserve">n </w:t>
      </w:r>
      <w:r w:rsidRPr="00845D1D">
        <w:rPr>
          <w:rFonts w:ascii="Arial" w:eastAsia="Times New Roman" w:hAnsi="Arial" w:cs="Arial"/>
          <w:b/>
          <w:spacing w:val="1"/>
          <w:sz w:val="22"/>
          <w:szCs w:val="22"/>
        </w:rPr>
        <w:t>„</w:t>
      </w:r>
      <w:r w:rsidRPr="00845D1D">
        <w:rPr>
          <w:rFonts w:ascii="Arial" w:eastAsia="Times New Roman" w:hAnsi="Arial" w:cs="Arial"/>
          <w:b/>
          <w:sz w:val="22"/>
          <w:szCs w:val="22"/>
        </w:rPr>
        <w:t>obj</w:t>
      </w:r>
      <w:r w:rsidRPr="00845D1D">
        <w:rPr>
          <w:rFonts w:ascii="Arial" w:eastAsia="Times New Roman" w:hAnsi="Arial" w:cs="Arial"/>
          <w:b/>
          <w:spacing w:val="-1"/>
          <w:sz w:val="22"/>
          <w:szCs w:val="22"/>
        </w:rPr>
        <w:t>e</w:t>
      </w:r>
      <w:r w:rsidRPr="00845D1D">
        <w:rPr>
          <w:rFonts w:ascii="Arial" w:eastAsia="Times New Roman" w:hAnsi="Arial" w:cs="Arial"/>
          <w:b/>
          <w:sz w:val="22"/>
          <w:szCs w:val="22"/>
        </w:rPr>
        <w:t>dn</w:t>
      </w:r>
      <w:r w:rsidRPr="00845D1D">
        <w:rPr>
          <w:rFonts w:ascii="Arial" w:eastAsia="Times New Roman" w:hAnsi="Arial" w:cs="Arial"/>
          <w:b/>
          <w:spacing w:val="-1"/>
          <w:sz w:val="22"/>
          <w:szCs w:val="22"/>
        </w:rPr>
        <w:t>a</w:t>
      </w:r>
      <w:r w:rsidRPr="00845D1D">
        <w:rPr>
          <w:rFonts w:ascii="Arial" w:eastAsia="Times New Roman" w:hAnsi="Arial" w:cs="Arial"/>
          <w:b/>
          <w:sz w:val="22"/>
          <w:szCs w:val="22"/>
        </w:rPr>
        <w:t>t</w:t>
      </w:r>
      <w:r w:rsidRPr="00845D1D">
        <w:rPr>
          <w:rFonts w:ascii="Arial" w:eastAsia="Times New Roman" w:hAnsi="Arial" w:cs="Arial"/>
          <w:b/>
          <w:spacing w:val="-1"/>
          <w:sz w:val="22"/>
          <w:szCs w:val="22"/>
        </w:rPr>
        <w:t>e</w:t>
      </w:r>
      <w:r w:rsidRPr="00845D1D">
        <w:rPr>
          <w:rFonts w:ascii="Arial" w:eastAsia="Times New Roman" w:hAnsi="Arial" w:cs="Arial"/>
          <w:b/>
          <w:sz w:val="22"/>
          <w:szCs w:val="22"/>
        </w:rPr>
        <w:t>l</w:t>
      </w:r>
      <w:r w:rsidRPr="00845D1D">
        <w:rPr>
          <w:rFonts w:ascii="Arial" w:eastAsia="Times New Roman" w:hAnsi="Arial" w:cs="Arial"/>
          <w:b/>
          <w:spacing w:val="1"/>
          <w:sz w:val="22"/>
          <w:szCs w:val="22"/>
        </w:rPr>
        <w:t>“</w:t>
      </w:r>
      <w:r w:rsidRPr="00845D1D">
        <w:rPr>
          <w:rFonts w:ascii="Arial" w:eastAsia="Times New Roman" w:hAnsi="Arial" w:cs="Arial"/>
          <w:sz w:val="22"/>
          <w:szCs w:val="22"/>
        </w:rPr>
        <w:t>)</w:t>
      </w:r>
    </w:p>
    <w:p w14:paraId="4075A9F0" w14:textId="77777777" w:rsidR="00845D1D" w:rsidRPr="00845D1D" w:rsidRDefault="00845D1D" w:rsidP="00845D1D">
      <w:pPr>
        <w:rPr>
          <w:rFonts w:ascii="Arial" w:hAnsi="Arial" w:cs="Arial"/>
          <w:sz w:val="22"/>
          <w:szCs w:val="22"/>
        </w:rPr>
      </w:pPr>
    </w:p>
    <w:p w14:paraId="7D0540BD" w14:textId="77777777" w:rsidR="00845D1D" w:rsidRPr="00845D1D" w:rsidRDefault="00845D1D" w:rsidP="00845D1D">
      <w:pPr>
        <w:tabs>
          <w:tab w:val="left" w:pos="6737"/>
        </w:tabs>
        <w:ind w:right="-23"/>
        <w:rPr>
          <w:rFonts w:ascii="Arial" w:eastAsia="Times New Roman" w:hAnsi="Arial" w:cs="Arial"/>
          <w:sz w:val="22"/>
          <w:szCs w:val="22"/>
        </w:rPr>
      </w:pPr>
      <w:r w:rsidRPr="00845D1D">
        <w:rPr>
          <w:rFonts w:ascii="Arial" w:eastAsia="Times New Roman" w:hAnsi="Arial" w:cs="Arial"/>
          <w:sz w:val="22"/>
          <w:szCs w:val="22"/>
        </w:rPr>
        <w:t>a</w:t>
      </w:r>
    </w:p>
    <w:p w14:paraId="4D9189B9" w14:textId="77777777" w:rsidR="00845D1D" w:rsidRPr="00845D1D" w:rsidRDefault="00845D1D" w:rsidP="00845D1D">
      <w:pPr>
        <w:rPr>
          <w:rFonts w:ascii="Arial" w:hAnsi="Arial" w:cs="Arial"/>
          <w:b/>
          <w:sz w:val="22"/>
          <w:szCs w:val="22"/>
        </w:rPr>
      </w:pPr>
    </w:p>
    <w:p w14:paraId="635D49CF" w14:textId="39757407" w:rsidR="00845D1D" w:rsidRPr="00845D1D" w:rsidRDefault="00845D1D" w:rsidP="00845D1D">
      <w:pPr>
        <w:tabs>
          <w:tab w:val="left" w:pos="2410"/>
        </w:tabs>
        <w:ind w:right="-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t>***</w:t>
      </w:r>
    </w:p>
    <w:p w14:paraId="0CE56E9B" w14:textId="70BAF85A" w:rsidR="00845D1D" w:rsidRPr="00845D1D" w:rsidRDefault="00845D1D" w:rsidP="00845D1D">
      <w:pPr>
        <w:tabs>
          <w:tab w:val="left" w:pos="2410"/>
        </w:tabs>
        <w:ind w:right="-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Sídlo</w:t>
      </w:r>
      <w:r w:rsidRPr="00845D1D">
        <w:rPr>
          <w:rFonts w:ascii="Arial" w:eastAsia="Times New Roman" w:hAnsi="Arial" w:cs="Arial"/>
          <w:sz w:val="22"/>
          <w:szCs w:val="22"/>
        </w:rPr>
        <w:t xml:space="preserve">: </w:t>
      </w:r>
      <w:r w:rsidRPr="00845D1D">
        <w:rPr>
          <w:rFonts w:ascii="Arial" w:eastAsia="Times New Roman" w:hAnsi="Arial" w:cs="Arial"/>
          <w:sz w:val="22"/>
          <w:szCs w:val="22"/>
        </w:rPr>
        <w:tab/>
      </w:r>
      <w:r>
        <w:rPr>
          <w:rFonts w:ascii="Arial" w:eastAsia="Times New Roman" w:hAnsi="Arial" w:cs="Arial"/>
          <w:bCs/>
          <w:sz w:val="22"/>
          <w:szCs w:val="22"/>
        </w:rPr>
        <w:t>***</w:t>
      </w:r>
    </w:p>
    <w:p w14:paraId="76C7858A" w14:textId="1F92BA2A" w:rsidR="00845D1D" w:rsidRDefault="00845D1D" w:rsidP="00845D1D">
      <w:pPr>
        <w:tabs>
          <w:tab w:val="left" w:pos="2410"/>
        </w:tabs>
        <w:ind w:right="-20"/>
        <w:rPr>
          <w:rFonts w:ascii="Arial" w:eastAsia="Times New Roman" w:hAnsi="Arial" w:cs="Arial"/>
          <w:spacing w:val="-3"/>
          <w:sz w:val="22"/>
          <w:szCs w:val="22"/>
        </w:rPr>
      </w:pPr>
      <w:r>
        <w:rPr>
          <w:rFonts w:ascii="Arial" w:eastAsia="Times New Roman" w:hAnsi="Arial" w:cs="Arial"/>
          <w:spacing w:val="-3"/>
          <w:sz w:val="22"/>
          <w:szCs w:val="22"/>
        </w:rPr>
        <w:t>Zastoupen:</w:t>
      </w:r>
      <w:r>
        <w:rPr>
          <w:rFonts w:ascii="Arial" w:eastAsia="Times New Roman" w:hAnsi="Arial" w:cs="Arial"/>
          <w:spacing w:val="-3"/>
          <w:sz w:val="22"/>
          <w:szCs w:val="22"/>
        </w:rPr>
        <w:tab/>
        <w:t>***</w:t>
      </w:r>
    </w:p>
    <w:p w14:paraId="58D0F312" w14:textId="4FD69965" w:rsidR="00845D1D" w:rsidRPr="00845D1D" w:rsidRDefault="00845D1D" w:rsidP="00845D1D">
      <w:pPr>
        <w:tabs>
          <w:tab w:val="left" w:pos="2410"/>
        </w:tabs>
        <w:ind w:right="-20"/>
        <w:rPr>
          <w:rFonts w:ascii="Arial" w:eastAsia="Times New Roman" w:hAnsi="Arial" w:cs="Arial"/>
          <w:sz w:val="22"/>
          <w:szCs w:val="22"/>
        </w:rPr>
      </w:pPr>
      <w:r w:rsidRPr="00845D1D">
        <w:rPr>
          <w:rFonts w:ascii="Arial" w:eastAsia="Times New Roman" w:hAnsi="Arial" w:cs="Arial"/>
          <w:spacing w:val="-3"/>
          <w:sz w:val="22"/>
          <w:szCs w:val="22"/>
        </w:rPr>
        <w:t>I</w:t>
      </w:r>
      <w:r w:rsidRPr="00845D1D">
        <w:rPr>
          <w:rFonts w:ascii="Arial" w:eastAsia="Times New Roman" w:hAnsi="Arial" w:cs="Arial"/>
          <w:spacing w:val="1"/>
          <w:sz w:val="22"/>
          <w:szCs w:val="22"/>
        </w:rPr>
        <w:t>ČO</w:t>
      </w:r>
      <w:r w:rsidRPr="00845D1D">
        <w:rPr>
          <w:rFonts w:ascii="Arial" w:eastAsia="Times New Roman" w:hAnsi="Arial" w:cs="Arial"/>
          <w:sz w:val="22"/>
          <w:szCs w:val="22"/>
        </w:rPr>
        <w:t xml:space="preserve">: </w:t>
      </w:r>
      <w:r w:rsidRPr="00845D1D">
        <w:rPr>
          <w:rFonts w:ascii="Arial" w:eastAsia="Times New Roman" w:hAnsi="Arial" w:cs="Arial"/>
          <w:sz w:val="22"/>
          <w:szCs w:val="22"/>
        </w:rPr>
        <w:tab/>
      </w:r>
      <w:r>
        <w:rPr>
          <w:rFonts w:ascii="Arial" w:eastAsia="Times New Roman" w:hAnsi="Arial" w:cs="Arial"/>
          <w:bCs/>
          <w:sz w:val="22"/>
          <w:szCs w:val="22"/>
        </w:rPr>
        <w:t>***</w:t>
      </w:r>
      <w:r w:rsidRPr="00845D1D">
        <w:rPr>
          <w:rFonts w:ascii="Arial" w:eastAsia="Times New Roman" w:hAnsi="Arial" w:cs="Arial"/>
          <w:sz w:val="22"/>
          <w:szCs w:val="22"/>
        </w:rPr>
        <w:tab/>
      </w:r>
    </w:p>
    <w:p w14:paraId="6309CD4F" w14:textId="5A52A538" w:rsidR="00845D1D" w:rsidRPr="00845D1D" w:rsidRDefault="00845D1D" w:rsidP="00845D1D">
      <w:pPr>
        <w:tabs>
          <w:tab w:val="left" w:pos="2410"/>
        </w:tabs>
        <w:ind w:right="-20"/>
        <w:rPr>
          <w:rFonts w:ascii="Arial" w:eastAsia="Times New Roman" w:hAnsi="Arial" w:cs="Arial"/>
          <w:sz w:val="22"/>
          <w:szCs w:val="22"/>
        </w:rPr>
      </w:pPr>
      <w:r w:rsidRPr="00845D1D">
        <w:rPr>
          <w:rFonts w:ascii="Arial" w:eastAsia="Times New Roman" w:hAnsi="Arial" w:cs="Arial"/>
          <w:spacing w:val="2"/>
          <w:sz w:val="22"/>
          <w:szCs w:val="22"/>
        </w:rPr>
        <w:t>D</w:t>
      </w:r>
      <w:r w:rsidRPr="00845D1D">
        <w:rPr>
          <w:rFonts w:ascii="Arial" w:eastAsia="Times New Roman" w:hAnsi="Arial" w:cs="Arial"/>
          <w:spacing w:val="-6"/>
          <w:sz w:val="22"/>
          <w:szCs w:val="22"/>
        </w:rPr>
        <w:t>I</w:t>
      </w:r>
      <w:r w:rsidRPr="00845D1D">
        <w:rPr>
          <w:rFonts w:ascii="Arial" w:eastAsia="Times New Roman" w:hAnsi="Arial" w:cs="Arial"/>
          <w:spacing w:val="1"/>
          <w:sz w:val="22"/>
          <w:szCs w:val="22"/>
        </w:rPr>
        <w:t>Č</w:t>
      </w:r>
      <w:r w:rsidRPr="00845D1D">
        <w:rPr>
          <w:rFonts w:ascii="Arial" w:eastAsia="Times New Roman" w:hAnsi="Arial" w:cs="Arial"/>
          <w:sz w:val="22"/>
          <w:szCs w:val="22"/>
        </w:rPr>
        <w:t xml:space="preserve">: </w:t>
      </w:r>
      <w:r w:rsidRPr="00845D1D">
        <w:rPr>
          <w:rFonts w:ascii="Arial" w:eastAsia="Times New Roman" w:hAnsi="Arial" w:cs="Arial"/>
          <w:sz w:val="22"/>
          <w:szCs w:val="22"/>
        </w:rPr>
        <w:tab/>
      </w:r>
      <w:r w:rsidRPr="00845D1D">
        <w:rPr>
          <w:rFonts w:ascii="Arial" w:eastAsia="Times New Roman" w:hAnsi="Arial" w:cs="Arial"/>
          <w:spacing w:val="3"/>
          <w:sz w:val="22"/>
          <w:szCs w:val="22"/>
        </w:rPr>
        <w:t>C</w:t>
      </w:r>
      <w:r w:rsidRPr="00845D1D">
        <w:rPr>
          <w:rFonts w:ascii="Arial" w:eastAsia="Times New Roman" w:hAnsi="Arial" w:cs="Arial"/>
          <w:sz w:val="22"/>
          <w:szCs w:val="22"/>
        </w:rPr>
        <w:t xml:space="preserve">Z </w:t>
      </w:r>
      <w:r>
        <w:rPr>
          <w:rFonts w:ascii="Arial" w:eastAsia="Times New Roman" w:hAnsi="Arial" w:cs="Arial"/>
          <w:bCs/>
          <w:sz w:val="22"/>
          <w:szCs w:val="22"/>
        </w:rPr>
        <w:t>***</w:t>
      </w:r>
    </w:p>
    <w:p w14:paraId="0FB19FE5" w14:textId="3E7CC6CB" w:rsidR="00845D1D" w:rsidRPr="00845D1D" w:rsidRDefault="00845D1D" w:rsidP="00845D1D">
      <w:pPr>
        <w:tabs>
          <w:tab w:val="left" w:pos="2410"/>
          <w:tab w:val="left" w:pos="4360"/>
        </w:tabs>
        <w:ind w:right="-20"/>
        <w:rPr>
          <w:rFonts w:ascii="Arial" w:eastAsia="Times New Roman" w:hAnsi="Arial" w:cs="Arial"/>
          <w:sz w:val="22"/>
          <w:szCs w:val="22"/>
        </w:rPr>
      </w:pPr>
      <w:r w:rsidRPr="00845D1D">
        <w:rPr>
          <w:rFonts w:ascii="Arial" w:eastAsia="Times New Roman" w:hAnsi="Arial" w:cs="Arial"/>
          <w:spacing w:val="1"/>
          <w:sz w:val="22"/>
          <w:szCs w:val="22"/>
        </w:rPr>
        <w:t>z</w:t>
      </w:r>
      <w:r w:rsidRPr="00845D1D">
        <w:rPr>
          <w:rFonts w:ascii="Arial" w:eastAsia="Times New Roman" w:hAnsi="Arial" w:cs="Arial"/>
          <w:spacing w:val="-1"/>
          <w:sz w:val="22"/>
          <w:szCs w:val="22"/>
        </w:rPr>
        <w:t>a</w:t>
      </w:r>
      <w:r w:rsidRPr="00845D1D">
        <w:rPr>
          <w:rFonts w:ascii="Arial" w:eastAsia="Times New Roman" w:hAnsi="Arial" w:cs="Arial"/>
          <w:sz w:val="22"/>
          <w:szCs w:val="22"/>
        </w:rPr>
        <w:t>ps</w:t>
      </w:r>
      <w:r w:rsidRPr="00845D1D">
        <w:rPr>
          <w:rFonts w:ascii="Arial" w:eastAsia="Times New Roman" w:hAnsi="Arial" w:cs="Arial"/>
          <w:spacing w:val="-1"/>
          <w:sz w:val="22"/>
          <w:szCs w:val="22"/>
        </w:rPr>
        <w:t>a</w:t>
      </w:r>
      <w:r w:rsidRPr="00845D1D">
        <w:rPr>
          <w:rFonts w:ascii="Arial" w:eastAsia="Times New Roman" w:hAnsi="Arial" w:cs="Arial"/>
          <w:sz w:val="22"/>
          <w:szCs w:val="22"/>
        </w:rPr>
        <w:t>ná v ob</w:t>
      </w:r>
      <w:r w:rsidRPr="00845D1D">
        <w:rPr>
          <w:rFonts w:ascii="Arial" w:eastAsia="Times New Roman" w:hAnsi="Arial" w:cs="Arial"/>
          <w:spacing w:val="-1"/>
          <w:sz w:val="22"/>
          <w:szCs w:val="22"/>
        </w:rPr>
        <w:t>c</w:t>
      </w:r>
      <w:r w:rsidRPr="00845D1D">
        <w:rPr>
          <w:rFonts w:ascii="Arial" w:eastAsia="Times New Roman" w:hAnsi="Arial" w:cs="Arial"/>
          <w:sz w:val="22"/>
          <w:szCs w:val="22"/>
        </w:rPr>
        <w:t xml:space="preserve">hodním </w:t>
      </w:r>
      <w:r w:rsidRPr="00845D1D">
        <w:rPr>
          <w:rFonts w:ascii="Arial" w:eastAsia="Times New Roman" w:hAnsi="Arial" w:cs="Arial"/>
          <w:spacing w:val="-1"/>
          <w:sz w:val="22"/>
          <w:szCs w:val="22"/>
        </w:rPr>
        <w:t>re</w:t>
      </w:r>
      <w:r w:rsidRPr="00845D1D">
        <w:rPr>
          <w:rFonts w:ascii="Arial" w:eastAsia="Times New Roman" w:hAnsi="Arial" w:cs="Arial"/>
          <w:spacing w:val="3"/>
          <w:sz w:val="22"/>
          <w:szCs w:val="22"/>
        </w:rPr>
        <w:t>j</w:t>
      </w:r>
      <w:r w:rsidRPr="00845D1D">
        <w:rPr>
          <w:rFonts w:ascii="Arial" w:eastAsia="Times New Roman" w:hAnsi="Arial" w:cs="Arial"/>
          <w:sz w:val="22"/>
          <w:szCs w:val="22"/>
        </w:rPr>
        <w:t>st</w:t>
      </w:r>
      <w:r w:rsidRPr="00845D1D">
        <w:rPr>
          <w:rFonts w:ascii="Arial" w:eastAsia="Times New Roman" w:hAnsi="Arial" w:cs="Arial"/>
          <w:spacing w:val="-1"/>
          <w:sz w:val="22"/>
          <w:szCs w:val="22"/>
        </w:rPr>
        <w:t>ř</w:t>
      </w:r>
      <w:r w:rsidRPr="00845D1D">
        <w:rPr>
          <w:rFonts w:ascii="Arial" w:eastAsia="Times New Roman" w:hAnsi="Arial" w:cs="Arial"/>
          <w:sz w:val="22"/>
          <w:szCs w:val="22"/>
        </w:rPr>
        <w:t xml:space="preserve">íku u </w:t>
      </w:r>
      <w:r>
        <w:rPr>
          <w:rFonts w:ascii="Arial" w:eastAsia="Times New Roman" w:hAnsi="Arial" w:cs="Arial"/>
          <w:bCs/>
          <w:sz w:val="22"/>
          <w:szCs w:val="22"/>
        </w:rPr>
        <w:t>***</w:t>
      </w:r>
      <w:r w:rsidRPr="00845D1D">
        <w:rPr>
          <w:rFonts w:ascii="Arial" w:eastAsia="Times New Roman" w:hAnsi="Arial" w:cs="Arial"/>
          <w:sz w:val="22"/>
          <w:szCs w:val="22"/>
        </w:rPr>
        <w:t xml:space="preserve"> spisová </w:t>
      </w:r>
      <w:r w:rsidRPr="00845D1D">
        <w:rPr>
          <w:rFonts w:ascii="Arial" w:eastAsia="Times New Roman" w:hAnsi="Arial" w:cs="Arial"/>
          <w:spacing w:val="1"/>
          <w:sz w:val="22"/>
          <w:szCs w:val="22"/>
        </w:rPr>
        <w:t>z</w:t>
      </w:r>
      <w:r w:rsidRPr="00845D1D">
        <w:rPr>
          <w:rFonts w:ascii="Arial" w:eastAsia="Times New Roman" w:hAnsi="Arial" w:cs="Arial"/>
          <w:sz w:val="22"/>
          <w:szCs w:val="22"/>
        </w:rPr>
        <w:t>n</w:t>
      </w:r>
      <w:r w:rsidRPr="00845D1D">
        <w:rPr>
          <w:rFonts w:ascii="Arial" w:eastAsia="Times New Roman" w:hAnsi="Arial" w:cs="Arial"/>
          <w:spacing w:val="-1"/>
          <w:sz w:val="22"/>
          <w:szCs w:val="22"/>
        </w:rPr>
        <w:t>ač</w:t>
      </w:r>
      <w:r w:rsidRPr="00845D1D">
        <w:rPr>
          <w:rFonts w:ascii="Arial" w:eastAsia="Times New Roman" w:hAnsi="Arial" w:cs="Arial"/>
          <w:sz w:val="22"/>
          <w:szCs w:val="22"/>
        </w:rPr>
        <w:t xml:space="preserve">ka (oddíl, vložka) </w:t>
      </w:r>
      <w:r>
        <w:rPr>
          <w:rFonts w:ascii="Arial" w:eastAsia="Times New Roman" w:hAnsi="Arial" w:cs="Arial"/>
          <w:bCs/>
          <w:sz w:val="22"/>
          <w:szCs w:val="22"/>
        </w:rPr>
        <w:t>***</w:t>
      </w:r>
    </w:p>
    <w:p w14:paraId="2F6DFF6E" w14:textId="0C45E36D" w:rsidR="00845D1D" w:rsidRDefault="00845D1D" w:rsidP="00845D1D">
      <w:pPr>
        <w:tabs>
          <w:tab w:val="left" w:pos="2410"/>
        </w:tabs>
        <w:ind w:right="-20"/>
        <w:rPr>
          <w:rFonts w:ascii="Arial" w:eastAsia="Times New Roman" w:hAnsi="Arial" w:cs="Arial"/>
          <w:bCs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B</w:t>
      </w:r>
      <w:r w:rsidRPr="00845D1D">
        <w:rPr>
          <w:rFonts w:ascii="Arial" w:eastAsia="Times New Roman" w:hAnsi="Arial" w:cs="Arial"/>
          <w:spacing w:val="-1"/>
          <w:sz w:val="22"/>
          <w:szCs w:val="22"/>
        </w:rPr>
        <w:t>a</w:t>
      </w:r>
      <w:r w:rsidRPr="00845D1D">
        <w:rPr>
          <w:rFonts w:ascii="Arial" w:eastAsia="Times New Roman" w:hAnsi="Arial" w:cs="Arial"/>
          <w:sz w:val="22"/>
          <w:szCs w:val="22"/>
        </w:rPr>
        <w:t>nkovní spoj</w:t>
      </w:r>
      <w:r w:rsidRPr="00845D1D">
        <w:rPr>
          <w:rFonts w:ascii="Arial" w:eastAsia="Times New Roman" w:hAnsi="Arial" w:cs="Arial"/>
          <w:spacing w:val="-1"/>
          <w:sz w:val="22"/>
          <w:szCs w:val="22"/>
        </w:rPr>
        <w:t>e</w:t>
      </w:r>
      <w:r w:rsidRPr="00845D1D">
        <w:rPr>
          <w:rFonts w:ascii="Arial" w:eastAsia="Times New Roman" w:hAnsi="Arial" w:cs="Arial"/>
          <w:sz w:val="22"/>
          <w:szCs w:val="22"/>
        </w:rPr>
        <w:t>ní:</w:t>
      </w:r>
      <w:r w:rsidRPr="00845D1D">
        <w:rPr>
          <w:rFonts w:ascii="Arial" w:eastAsia="Times New Roman" w:hAnsi="Arial" w:cs="Arial"/>
          <w:sz w:val="22"/>
          <w:szCs w:val="22"/>
        </w:rPr>
        <w:tab/>
      </w:r>
      <w:r>
        <w:rPr>
          <w:rFonts w:ascii="Arial" w:eastAsia="Times New Roman" w:hAnsi="Arial" w:cs="Arial"/>
          <w:bCs/>
          <w:sz w:val="22"/>
          <w:szCs w:val="22"/>
        </w:rPr>
        <w:t>***</w:t>
      </w:r>
    </w:p>
    <w:p w14:paraId="0B21C301" w14:textId="4687F7C9" w:rsidR="00845D1D" w:rsidRPr="00845D1D" w:rsidRDefault="00845D1D" w:rsidP="00845D1D">
      <w:pPr>
        <w:tabs>
          <w:tab w:val="left" w:pos="2410"/>
        </w:tabs>
        <w:ind w:right="-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Cs/>
          <w:sz w:val="22"/>
          <w:szCs w:val="22"/>
        </w:rPr>
        <w:t>Číslo účtu</w:t>
      </w:r>
      <w:r w:rsidRPr="00845D1D">
        <w:rPr>
          <w:rFonts w:ascii="Arial" w:eastAsia="Times New Roman" w:hAnsi="Arial" w:cs="Arial"/>
          <w:sz w:val="22"/>
          <w:szCs w:val="22"/>
        </w:rPr>
        <w:t xml:space="preserve">: </w:t>
      </w:r>
      <w:r>
        <w:rPr>
          <w:rFonts w:ascii="Arial" w:eastAsia="Times New Roman" w:hAnsi="Arial" w:cs="Arial"/>
          <w:bCs/>
          <w:sz w:val="22"/>
          <w:szCs w:val="22"/>
        </w:rPr>
        <w:tab/>
        <w:t>***</w:t>
      </w:r>
    </w:p>
    <w:p w14:paraId="7F5BB034" w14:textId="2A901422" w:rsidR="00845D1D" w:rsidRPr="00845D1D" w:rsidRDefault="00845D1D" w:rsidP="00845D1D">
      <w:pPr>
        <w:tabs>
          <w:tab w:val="left" w:pos="2410"/>
        </w:tabs>
        <w:spacing w:before="60" w:after="120"/>
        <w:ind w:right="-23"/>
        <w:rPr>
          <w:rFonts w:ascii="Arial" w:eastAsia="Times New Roman" w:hAnsi="Arial" w:cs="Arial"/>
          <w:sz w:val="22"/>
          <w:szCs w:val="22"/>
        </w:rPr>
      </w:pPr>
      <w:r w:rsidRPr="00845D1D">
        <w:rPr>
          <w:rFonts w:ascii="Arial" w:eastAsia="Times New Roman" w:hAnsi="Arial" w:cs="Arial"/>
          <w:spacing w:val="-1"/>
          <w:sz w:val="22"/>
          <w:szCs w:val="22"/>
        </w:rPr>
        <w:t>(</w:t>
      </w:r>
      <w:r w:rsidRPr="00845D1D">
        <w:rPr>
          <w:rFonts w:ascii="Arial" w:eastAsia="Times New Roman" w:hAnsi="Arial" w:cs="Arial"/>
          <w:sz w:val="22"/>
          <w:szCs w:val="22"/>
        </w:rPr>
        <w:t>d</w:t>
      </w:r>
      <w:r w:rsidRPr="00845D1D">
        <w:rPr>
          <w:rFonts w:ascii="Arial" w:eastAsia="Times New Roman" w:hAnsi="Arial" w:cs="Arial"/>
          <w:spacing w:val="-1"/>
          <w:sz w:val="22"/>
          <w:szCs w:val="22"/>
        </w:rPr>
        <w:t>á</w:t>
      </w:r>
      <w:r w:rsidRPr="00845D1D">
        <w:rPr>
          <w:rFonts w:ascii="Arial" w:eastAsia="Times New Roman" w:hAnsi="Arial" w:cs="Arial"/>
          <w:sz w:val="22"/>
          <w:szCs w:val="22"/>
        </w:rPr>
        <w:t>le j</w:t>
      </w:r>
      <w:r w:rsidRPr="00845D1D">
        <w:rPr>
          <w:rFonts w:ascii="Arial" w:eastAsia="Times New Roman" w:hAnsi="Arial" w:cs="Arial"/>
          <w:spacing w:val="-1"/>
          <w:sz w:val="22"/>
          <w:szCs w:val="22"/>
        </w:rPr>
        <w:t>e</w:t>
      </w:r>
      <w:r w:rsidRPr="00845D1D">
        <w:rPr>
          <w:rFonts w:ascii="Arial" w:eastAsia="Times New Roman" w:hAnsi="Arial" w:cs="Arial"/>
          <w:sz w:val="22"/>
          <w:szCs w:val="22"/>
        </w:rPr>
        <w:t xml:space="preserve">n </w:t>
      </w:r>
      <w:r w:rsidRPr="00845D1D">
        <w:rPr>
          <w:rFonts w:ascii="Arial" w:eastAsia="Times New Roman" w:hAnsi="Arial" w:cs="Arial"/>
          <w:b/>
          <w:spacing w:val="1"/>
          <w:sz w:val="22"/>
          <w:szCs w:val="22"/>
        </w:rPr>
        <w:t>„z</w:t>
      </w:r>
      <w:r w:rsidRPr="00845D1D">
        <w:rPr>
          <w:rFonts w:ascii="Arial" w:eastAsia="Times New Roman" w:hAnsi="Arial" w:cs="Arial"/>
          <w:b/>
          <w:sz w:val="22"/>
          <w:szCs w:val="22"/>
        </w:rPr>
        <w:t>hotovit</w:t>
      </w:r>
      <w:r w:rsidRPr="00845D1D">
        <w:rPr>
          <w:rFonts w:ascii="Arial" w:eastAsia="Times New Roman" w:hAnsi="Arial" w:cs="Arial"/>
          <w:b/>
          <w:spacing w:val="-1"/>
          <w:sz w:val="22"/>
          <w:szCs w:val="22"/>
        </w:rPr>
        <w:t>e</w:t>
      </w:r>
      <w:r w:rsidRPr="00845D1D">
        <w:rPr>
          <w:rFonts w:ascii="Arial" w:eastAsia="Times New Roman" w:hAnsi="Arial" w:cs="Arial"/>
          <w:b/>
          <w:sz w:val="22"/>
          <w:szCs w:val="22"/>
        </w:rPr>
        <w:t>l</w:t>
      </w:r>
      <w:r w:rsidRPr="00845D1D">
        <w:rPr>
          <w:rFonts w:ascii="Arial" w:eastAsia="Times New Roman" w:hAnsi="Arial" w:cs="Arial"/>
          <w:b/>
          <w:spacing w:val="-1"/>
          <w:sz w:val="22"/>
          <w:szCs w:val="22"/>
        </w:rPr>
        <w:t>“</w:t>
      </w:r>
      <w:r w:rsidRPr="00845D1D">
        <w:rPr>
          <w:rFonts w:ascii="Arial" w:eastAsia="Times New Roman" w:hAnsi="Arial" w:cs="Arial"/>
          <w:spacing w:val="-1"/>
          <w:sz w:val="22"/>
          <w:szCs w:val="22"/>
        </w:rPr>
        <w:t>)</w:t>
      </w:r>
    </w:p>
    <w:p w14:paraId="7B83BC97" w14:textId="5E0D4A88" w:rsidR="00845D1D" w:rsidRPr="00845D1D" w:rsidRDefault="00845D1D" w:rsidP="00845D1D">
      <w:pPr>
        <w:spacing w:before="360" w:after="240"/>
        <w:ind w:right="-23"/>
        <w:rPr>
          <w:rFonts w:ascii="Arial" w:eastAsia="Times New Roman" w:hAnsi="Arial" w:cs="Arial"/>
          <w:sz w:val="22"/>
          <w:szCs w:val="22"/>
        </w:rPr>
      </w:pPr>
    </w:p>
    <w:p w14:paraId="67F02BEC" w14:textId="4C46E70A" w:rsidR="00845D1D" w:rsidRPr="00845D1D" w:rsidRDefault="00845D1D" w:rsidP="00845D1D">
      <w:pPr>
        <w:pStyle w:val="slovnsmlouvyI"/>
        <w:numPr>
          <w:ilvl w:val="0"/>
          <w:numId w:val="0"/>
        </w:numPr>
        <w:spacing w:before="240"/>
        <w:rPr>
          <w:sz w:val="22"/>
          <w:szCs w:val="22"/>
        </w:rPr>
      </w:pPr>
      <w:r w:rsidRPr="00845D1D">
        <w:rPr>
          <w:sz w:val="22"/>
          <w:szCs w:val="22"/>
        </w:rPr>
        <w:t>Článek I.</w:t>
      </w:r>
    </w:p>
    <w:p w14:paraId="03D1EAF5" w14:textId="77777777" w:rsidR="00845D1D" w:rsidRPr="005C4506" w:rsidRDefault="00845D1D" w:rsidP="00845D1D">
      <w:pPr>
        <w:pStyle w:val="podnadpissmlouvy2"/>
        <w:spacing w:before="0"/>
      </w:pPr>
      <w:r w:rsidRPr="005C4506">
        <w:t>Předmět díla</w:t>
      </w:r>
    </w:p>
    <w:p w14:paraId="272F73E6" w14:textId="09600328" w:rsidR="00845D1D" w:rsidRPr="005C4506" w:rsidRDefault="00845D1D" w:rsidP="00845D1D">
      <w:pPr>
        <w:pStyle w:val="Odstavecseseznamem"/>
        <w:widowControl w:val="0"/>
        <w:numPr>
          <w:ilvl w:val="0"/>
          <w:numId w:val="4"/>
        </w:numPr>
        <w:spacing w:before="120" w:after="120"/>
        <w:ind w:left="504" w:right="-23" w:hanging="425"/>
        <w:contextualSpacing w:val="0"/>
        <w:rPr>
          <w:rFonts w:ascii="Arial" w:eastAsia="Times New Roman" w:hAnsi="Arial" w:cs="Arial"/>
          <w:strike/>
          <w:sz w:val="22"/>
          <w:szCs w:val="22"/>
        </w:rPr>
      </w:pPr>
      <w:r w:rsidRPr="005C4506">
        <w:rPr>
          <w:rFonts w:ascii="Arial" w:eastAsia="Times New Roman" w:hAnsi="Arial" w:cs="Arial"/>
          <w:sz w:val="22"/>
          <w:szCs w:val="22"/>
        </w:rPr>
        <w:t xml:space="preserve">Předmětem díla je zpracování pasportizace jednotlivých objektů objednatele uvedených v čl. II této smlouvy zahrnující </w:t>
      </w:r>
      <w:r w:rsidRPr="005C4506">
        <w:rPr>
          <w:rFonts w:ascii="Arial" w:hAnsi="Arial" w:cs="Arial"/>
          <w:sz w:val="22"/>
          <w:szCs w:val="22"/>
        </w:rPr>
        <w:t>zaměření a zakreslení projektové dokumentace skutečného stavu, provedení objektové pasportizace místností, včetně materiálového a konstrukčního popisu a dále provedení pasportizace vyhrazených technických zařízení</w:t>
      </w:r>
      <w:r w:rsidR="00057944" w:rsidRPr="005C4506">
        <w:rPr>
          <w:rFonts w:ascii="Arial" w:hAnsi="Arial" w:cs="Arial"/>
          <w:sz w:val="22"/>
          <w:szCs w:val="22"/>
        </w:rPr>
        <w:t>.</w:t>
      </w:r>
    </w:p>
    <w:p w14:paraId="627E0F8D" w14:textId="4365BDEB" w:rsidR="00845D1D" w:rsidRPr="00E46DF2" w:rsidRDefault="00845D1D" w:rsidP="00A15C1A">
      <w:pPr>
        <w:pStyle w:val="Odstavecseseznamem"/>
        <w:widowControl w:val="0"/>
        <w:numPr>
          <w:ilvl w:val="0"/>
          <w:numId w:val="4"/>
        </w:numPr>
        <w:spacing w:before="120" w:after="120"/>
        <w:ind w:left="504" w:right="-23" w:hanging="425"/>
        <w:contextualSpacing w:val="0"/>
        <w:rPr>
          <w:rFonts w:ascii="Arial" w:eastAsia="Times New Roman" w:hAnsi="Arial" w:cs="Arial"/>
          <w:sz w:val="22"/>
          <w:szCs w:val="22"/>
        </w:rPr>
      </w:pPr>
      <w:r w:rsidRPr="00E46DF2">
        <w:rPr>
          <w:rFonts w:ascii="Arial" w:eastAsia="Times New Roman" w:hAnsi="Arial" w:cs="Arial"/>
          <w:sz w:val="22"/>
          <w:szCs w:val="22"/>
        </w:rPr>
        <w:t xml:space="preserve">Zhotovitel je povinen zpracovat pasportizaci jednotlivých objektů v rozsahu: </w:t>
      </w:r>
    </w:p>
    <w:p w14:paraId="0026C868" w14:textId="112390EA" w:rsidR="00E46DF2" w:rsidRPr="000268CD" w:rsidRDefault="00845D1D" w:rsidP="00A15C1A">
      <w:pPr>
        <w:pStyle w:val="Odstavecseseznamem"/>
        <w:widowControl w:val="0"/>
        <w:numPr>
          <w:ilvl w:val="0"/>
          <w:numId w:val="5"/>
        </w:numPr>
        <w:spacing w:before="120"/>
        <w:ind w:left="1225" w:right="-23" w:hanging="357"/>
        <w:contextualSpacing w:val="0"/>
        <w:rPr>
          <w:rFonts w:ascii="Arial" w:eastAsia="Times New Roman" w:hAnsi="Arial" w:cs="Arial"/>
          <w:sz w:val="22"/>
          <w:szCs w:val="22"/>
        </w:rPr>
      </w:pPr>
      <w:r w:rsidRPr="000268CD">
        <w:rPr>
          <w:rFonts w:ascii="Arial" w:eastAsia="Times New Roman" w:hAnsi="Arial" w:cs="Arial"/>
          <w:sz w:val="22"/>
          <w:szCs w:val="22"/>
        </w:rPr>
        <w:t>Prostorový pasport, tj. zpracování grafických a popisných údajů o stávajícím objektu</w:t>
      </w:r>
      <w:r w:rsidR="009519BA" w:rsidRPr="000268CD">
        <w:rPr>
          <w:rFonts w:ascii="Arial" w:eastAsia="Times New Roman" w:hAnsi="Arial" w:cs="Arial"/>
          <w:sz w:val="22"/>
          <w:szCs w:val="22"/>
        </w:rPr>
        <w:t xml:space="preserve"> včetně oplocení</w:t>
      </w:r>
      <w:r w:rsidRPr="000268CD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19277BA0" w14:textId="5DE39DBA" w:rsidR="00845D1D" w:rsidRPr="00E46DF2" w:rsidRDefault="00845D1D" w:rsidP="00A15C1A">
      <w:pPr>
        <w:pStyle w:val="Odstavecseseznamem"/>
        <w:widowControl w:val="0"/>
        <w:spacing w:before="120" w:after="120"/>
        <w:ind w:left="1225" w:right="-23"/>
        <w:contextualSpacing w:val="0"/>
        <w:rPr>
          <w:rFonts w:ascii="Arial" w:eastAsia="Times New Roman" w:hAnsi="Arial" w:cs="Arial"/>
          <w:sz w:val="22"/>
          <w:szCs w:val="22"/>
        </w:rPr>
      </w:pPr>
      <w:r w:rsidRPr="00E46DF2">
        <w:rPr>
          <w:rFonts w:ascii="Arial" w:eastAsia="Times New Roman" w:hAnsi="Arial" w:cs="Arial"/>
          <w:sz w:val="22"/>
          <w:szCs w:val="22"/>
        </w:rPr>
        <w:t xml:space="preserve">Zaměření polohopisu a výškopisu – systém jednotné trigonometrické sítě </w:t>
      </w:r>
      <w:proofErr w:type="gramStart"/>
      <w:r w:rsidRPr="00E46DF2">
        <w:rPr>
          <w:rFonts w:ascii="Arial" w:eastAsia="Times New Roman" w:hAnsi="Arial" w:cs="Arial"/>
          <w:sz w:val="22"/>
          <w:szCs w:val="22"/>
        </w:rPr>
        <w:t>katastrální  (JTSK</w:t>
      </w:r>
      <w:proofErr w:type="gramEnd"/>
      <w:r w:rsidRPr="00E46DF2">
        <w:rPr>
          <w:rFonts w:ascii="Arial" w:eastAsia="Times New Roman" w:hAnsi="Arial" w:cs="Arial"/>
          <w:sz w:val="22"/>
          <w:szCs w:val="22"/>
        </w:rPr>
        <w:t xml:space="preserve">), </w:t>
      </w:r>
      <w:r w:rsidRPr="00E46DF2">
        <w:rPr>
          <w:rFonts w:ascii="Arial" w:hAnsi="Arial" w:cs="Arial"/>
          <w:sz w:val="22"/>
          <w:szCs w:val="22"/>
          <w:shd w:val="clear" w:color="auto" w:fill="FFFFFF"/>
        </w:rPr>
        <w:t>výškový systém používaný v ČR a dalších zemích, stanovení nuly pro výškové souřadnice</w:t>
      </w:r>
      <w:r w:rsidRPr="00E46DF2">
        <w:rPr>
          <w:rFonts w:ascii="Arial" w:eastAsia="Times New Roman" w:hAnsi="Arial" w:cs="Arial"/>
          <w:sz w:val="22"/>
          <w:szCs w:val="22"/>
        </w:rPr>
        <w:t xml:space="preserve"> (</w:t>
      </w:r>
      <w:proofErr w:type="spellStart"/>
      <w:r w:rsidRPr="00E46DF2">
        <w:rPr>
          <w:rFonts w:ascii="Arial" w:eastAsia="Times New Roman" w:hAnsi="Arial" w:cs="Arial"/>
          <w:sz w:val="22"/>
          <w:szCs w:val="22"/>
        </w:rPr>
        <w:t>Bpv</w:t>
      </w:r>
      <w:proofErr w:type="spellEnd"/>
      <w:r w:rsidRPr="00E46DF2">
        <w:rPr>
          <w:rFonts w:ascii="Arial" w:eastAsia="Times New Roman" w:hAnsi="Arial" w:cs="Arial"/>
          <w:sz w:val="22"/>
          <w:szCs w:val="22"/>
        </w:rPr>
        <w:t xml:space="preserve">). </w:t>
      </w:r>
    </w:p>
    <w:p w14:paraId="2122CD92" w14:textId="77777777" w:rsidR="00E46DF2" w:rsidRDefault="00845D1D" w:rsidP="00A15C1A">
      <w:pPr>
        <w:pStyle w:val="Odstavecseseznamem"/>
        <w:keepNext/>
        <w:keepLines/>
        <w:widowControl w:val="0"/>
        <w:numPr>
          <w:ilvl w:val="0"/>
          <w:numId w:val="5"/>
        </w:numPr>
        <w:spacing w:before="120"/>
        <w:ind w:left="1225" w:right="-23" w:hanging="357"/>
        <w:contextualSpacing w:val="0"/>
        <w:rPr>
          <w:rFonts w:ascii="Arial" w:eastAsia="Times New Roman" w:hAnsi="Arial" w:cs="Arial"/>
          <w:sz w:val="22"/>
          <w:szCs w:val="22"/>
        </w:rPr>
      </w:pPr>
      <w:r w:rsidRPr="00E46DF2">
        <w:rPr>
          <w:rFonts w:ascii="Arial" w:eastAsia="Times New Roman" w:hAnsi="Arial" w:cs="Arial"/>
          <w:sz w:val="22"/>
          <w:szCs w:val="22"/>
        </w:rPr>
        <w:lastRenderedPageBreak/>
        <w:t xml:space="preserve">Stavební pasport, tj. zaměření stávajícího stavu stavebního objektu. </w:t>
      </w:r>
    </w:p>
    <w:p w14:paraId="463F59FB" w14:textId="77777777" w:rsidR="00E46DF2" w:rsidRDefault="00845D1D" w:rsidP="00A15C1A">
      <w:pPr>
        <w:pStyle w:val="Odstavecseseznamem"/>
        <w:keepNext/>
        <w:keepLines/>
        <w:widowControl w:val="0"/>
        <w:spacing w:before="120"/>
        <w:ind w:left="1225" w:right="-23"/>
        <w:contextualSpacing w:val="0"/>
        <w:rPr>
          <w:rFonts w:ascii="Arial" w:eastAsia="Times New Roman" w:hAnsi="Arial" w:cs="Arial"/>
          <w:sz w:val="22"/>
          <w:szCs w:val="22"/>
        </w:rPr>
      </w:pPr>
      <w:r w:rsidRPr="00E46DF2">
        <w:rPr>
          <w:rFonts w:ascii="Arial" w:eastAsia="Times New Roman" w:hAnsi="Arial" w:cs="Arial"/>
          <w:sz w:val="22"/>
          <w:szCs w:val="22"/>
        </w:rPr>
        <w:t xml:space="preserve">Zaměření bude obsahovat půdorysné a výškové rozměry všech prostor v objektech vč. </w:t>
      </w:r>
      <w:r w:rsidR="00EE1EA1" w:rsidRPr="00E46DF2">
        <w:rPr>
          <w:rFonts w:ascii="Arial" w:eastAsia="Times New Roman" w:hAnsi="Arial" w:cs="Arial"/>
          <w:sz w:val="22"/>
          <w:szCs w:val="22"/>
        </w:rPr>
        <w:t xml:space="preserve">případných sklepů, </w:t>
      </w:r>
      <w:r w:rsidRPr="00E46DF2">
        <w:rPr>
          <w:rFonts w:ascii="Arial" w:eastAsia="Times New Roman" w:hAnsi="Arial" w:cs="Arial"/>
          <w:sz w:val="22"/>
          <w:szCs w:val="22"/>
        </w:rPr>
        <w:t xml:space="preserve">půdy, krovů a střechy, charakteristické řezy (tzn. příčné a podélné řezy objektu), pohledy. </w:t>
      </w:r>
    </w:p>
    <w:p w14:paraId="1ABE7614" w14:textId="7EC2ED50" w:rsidR="00845D1D" w:rsidRPr="00962F67" w:rsidRDefault="00845D1D" w:rsidP="00E46DF2">
      <w:pPr>
        <w:pStyle w:val="Odstavecseseznamem"/>
        <w:widowControl w:val="0"/>
        <w:spacing w:before="120"/>
        <w:ind w:left="1225" w:right="-23"/>
        <w:contextualSpacing w:val="0"/>
        <w:rPr>
          <w:rFonts w:ascii="Arial" w:eastAsia="Times New Roman" w:hAnsi="Arial" w:cs="Arial"/>
          <w:sz w:val="22"/>
          <w:szCs w:val="22"/>
        </w:rPr>
      </w:pPr>
      <w:r w:rsidRPr="00E46DF2">
        <w:rPr>
          <w:rFonts w:ascii="Arial" w:eastAsia="Times New Roman" w:hAnsi="Arial" w:cs="Arial"/>
          <w:sz w:val="22"/>
          <w:szCs w:val="22"/>
        </w:rPr>
        <w:t>Detailně v tabulkové formě budou zpracovány knihy místností obsahující základní údaje (číslo místnosti, podlahovou plochu, účel užívání, výšku místnosti, povrch stěn, podlahovou krytinu) a zahrnující prvky</w:t>
      </w:r>
      <w:r w:rsidR="00EE1EA1" w:rsidRPr="00E46DF2">
        <w:rPr>
          <w:rFonts w:ascii="Arial" w:eastAsia="Times New Roman" w:hAnsi="Arial" w:cs="Arial"/>
          <w:sz w:val="22"/>
          <w:szCs w:val="22"/>
        </w:rPr>
        <w:t xml:space="preserve"> vybavení např. otopných těles</w:t>
      </w:r>
      <w:r w:rsidR="00CF3F58" w:rsidRPr="00E46DF2">
        <w:rPr>
          <w:rFonts w:ascii="Arial" w:eastAsia="Times New Roman" w:hAnsi="Arial" w:cs="Arial"/>
          <w:sz w:val="22"/>
          <w:szCs w:val="22"/>
        </w:rPr>
        <w:t xml:space="preserve"> (</w:t>
      </w:r>
      <w:r w:rsidR="00E46DF2">
        <w:rPr>
          <w:rFonts w:ascii="Arial" w:eastAsia="Times New Roman" w:hAnsi="Arial" w:cs="Arial"/>
          <w:sz w:val="22"/>
          <w:szCs w:val="22"/>
        </w:rPr>
        <w:t>s</w:t>
      </w:r>
      <w:r w:rsidR="00962F67">
        <w:rPr>
          <w:rFonts w:ascii="Arial" w:eastAsia="Times New Roman" w:hAnsi="Arial" w:cs="Arial"/>
          <w:sz w:val="22"/>
          <w:szCs w:val="22"/>
        </w:rPr>
        <w:t xml:space="preserve"> </w:t>
      </w:r>
      <w:r w:rsidR="00CF3F58" w:rsidRPr="00E46DF2">
        <w:rPr>
          <w:rFonts w:ascii="Arial" w:eastAsia="Times New Roman" w:hAnsi="Arial" w:cs="Arial"/>
          <w:sz w:val="22"/>
          <w:szCs w:val="22"/>
        </w:rPr>
        <w:t>uvedením velikosti)</w:t>
      </w:r>
      <w:r w:rsidR="00E46DF2" w:rsidRPr="00962F67">
        <w:rPr>
          <w:rFonts w:ascii="Arial" w:eastAsia="Times New Roman" w:hAnsi="Arial" w:cs="Arial"/>
          <w:sz w:val="22"/>
          <w:szCs w:val="22"/>
        </w:rPr>
        <w:t>;</w:t>
      </w:r>
      <w:r w:rsidR="00EE1EA1" w:rsidRPr="00962F67">
        <w:rPr>
          <w:rFonts w:ascii="Arial" w:eastAsia="Times New Roman" w:hAnsi="Arial" w:cs="Arial"/>
          <w:sz w:val="22"/>
          <w:szCs w:val="22"/>
        </w:rPr>
        <w:t xml:space="preserve"> sanitárních zařízení – umývadel, klozetových mís, bidetů, sprchových baterií, dřezů (např. laboratorní, kyselinovzdorné), dvojdřezů, výlevek, pisoárů, sprchových koutů, van apod.</w:t>
      </w:r>
      <w:r w:rsidRPr="00962F67">
        <w:rPr>
          <w:rFonts w:ascii="Arial" w:eastAsia="Times New Roman" w:hAnsi="Arial" w:cs="Arial"/>
          <w:sz w:val="22"/>
          <w:szCs w:val="22"/>
        </w:rPr>
        <w:t>)</w:t>
      </w:r>
      <w:r w:rsidR="00E46DF2" w:rsidRPr="00962F67">
        <w:rPr>
          <w:rFonts w:ascii="Arial" w:eastAsia="Times New Roman" w:hAnsi="Arial" w:cs="Arial"/>
          <w:sz w:val="22"/>
          <w:szCs w:val="22"/>
        </w:rPr>
        <w:t>.</w:t>
      </w:r>
      <w:r w:rsidRPr="00962F67">
        <w:rPr>
          <w:rFonts w:ascii="Arial" w:eastAsia="Times New Roman" w:hAnsi="Arial" w:cs="Arial"/>
          <w:sz w:val="22"/>
          <w:szCs w:val="22"/>
        </w:rPr>
        <w:t xml:space="preserve"> </w:t>
      </w:r>
    </w:p>
    <w:p w14:paraId="17C4A5A6" w14:textId="4984EE89" w:rsidR="00845D1D" w:rsidRPr="00962F67" w:rsidRDefault="00845D1D" w:rsidP="00E46DF2">
      <w:pPr>
        <w:pStyle w:val="Odstavecseseznamem"/>
        <w:widowControl w:val="0"/>
        <w:numPr>
          <w:ilvl w:val="0"/>
          <w:numId w:val="5"/>
        </w:numPr>
        <w:spacing w:before="120" w:after="120"/>
        <w:ind w:left="1225" w:right="-1"/>
        <w:contextualSpacing w:val="0"/>
        <w:rPr>
          <w:rFonts w:ascii="Arial" w:eastAsia="Times New Roman" w:hAnsi="Arial" w:cs="Arial"/>
          <w:sz w:val="22"/>
          <w:szCs w:val="22"/>
        </w:rPr>
      </w:pPr>
      <w:r w:rsidRPr="00962F67">
        <w:rPr>
          <w:rFonts w:ascii="Arial" w:eastAsia="Times New Roman" w:hAnsi="Arial" w:cs="Arial"/>
          <w:sz w:val="22"/>
          <w:szCs w:val="22"/>
        </w:rPr>
        <w:t>Technický pasport, tj. dokumentace technického zařízení objektu, zpracovaná do úrovně jednotlivých místností</w:t>
      </w:r>
      <w:r w:rsidR="007D03FF" w:rsidRPr="00962F67">
        <w:rPr>
          <w:rFonts w:ascii="Arial" w:eastAsia="Times New Roman" w:hAnsi="Arial" w:cs="Arial"/>
          <w:sz w:val="22"/>
          <w:szCs w:val="22"/>
        </w:rPr>
        <w:t xml:space="preserve"> (bez technické prohlídky a odborného posouzení stavu těchto zařízení)</w:t>
      </w:r>
      <w:r w:rsidRPr="00962F67">
        <w:rPr>
          <w:rFonts w:ascii="Arial" w:eastAsia="Times New Roman" w:hAnsi="Arial" w:cs="Arial"/>
          <w:sz w:val="22"/>
          <w:szCs w:val="22"/>
        </w:rPr>
        <w:t>. U každého technického zařízení budou uvedeny základní údaje. Při provádění technického pasportu nebudou rozkrývány stavební konstrukce</w:t>
      </w:r>
      <w:r w:rsidR="00E46DF2" w:rsidRPr="00962F67">
        <w:rPr>
          <w:rFonts w:ascii="Arial" w:eastAsia="Times New Roman" w:hAnsi="Arial" w:cs="Arial"/>
          <w:sz w:val="22"/>
          <w:szCs w:val="22"/>
        </w:rPr>
        <w:t>, do pasportu budou zahrnuty pouze viditelné komponenty.</w:t>
      </w:r>
      <w:r w:rsidRPr="00962F67">
        <w:rPr>
          <w:rFonts w:ascii="Arial" w:eastAsia="Times New Roman" w:hAnsi="Arial" w:cs="Arial"/>
          <w:sz w:val="22"/>
          <w:szCs w:val="22"/>
        </w:rPr>
        <w:t xml:space="preserve"> </w:t>
      </w:r>
    </w:p>
    <w:p w14:paraId="6E13969C" w14:textId="77777777" w:rsidR="00845D1D" w:rsidRPr="00962F67" w:rsidRDefault="00845D1D" w:rsidP="00845D1D">
      <w:pPr>
        <w:pStyle w:val="Odstavecseseznamem"/>
        <w:widowControl w:val="0"/>
        <w:spacing w:before="120" w:after="120"/>
        <w:ind w:left="1225" w:right="-23"/>
        <w:contextualSpacing w:val="0"/>
        <w:rPr>
          <w:rFonts w:ascii="Arial" w:eastAsia="Times New Roman" w:hAnsi="Arial" w:cs="Arial"/>
          <w:sz w:val="22"/>
          <w:szCs w:val="22"/>
        </w:rPr>
      </w:pPr>
      <w:r w:rsidRPr="00962F67">
        <w:rPr>
          <w:rFonts w:ascii="Arial" w:eastAsia="Times New Roman" w:hAnsi="Arial" w:cs="Arial"/>
          <w:sz w:val="22"/>
          <w:szCs w:val="22"/>
        </w:rPr>
        <w:t xml:space="preserve">Technickým zařízením objektu se rozumí: </w:t>
      </w:r>
    </w:p>
    <w:p w14:paraId="0085DF8D" w14:textId="6E392B6C" w:rsidR="00845D1D" w:rsidRPr="00962F67" w:rsidRDefault="007D03FF" w:rsidP="00845D1D">
      <w:pPr>
        <w:pStyle w:val="Odstavecseseznamem"/>
        <w:widowControl w:val="0"/>
        <w:numPr>
          <w:ilvl w:val="0"/>
          <w:numId w:val="6"/>
        </w:numPr>
        <w:spacing w:before="120" w:after="120"/>
        <w:ind w:right="-23" w:firstLine="556"/>
        <w:contextualSpacing w:val="0"/>
        <w:rPr>
          <w:rFonts w:ascii="Arial" w:eastAsia="Times New Roman" w:hAnsi="Arial" w:cs="Arial"/>
          <w:sz w:val="22"/>
          <w:szCs w:val="22"/>
        </w:rPr>
      </w:pPr>
      <w:r w:rsidRPr="00962F67">
        <w:rPr>
          <w:rFonts w:ascii="Arial" w:eastAsia="Times New Roman" w:hAnsi="Arial" w:cs="Arial"/>
          <w:sz w:val="22"/>
          <w:szCs w:val="22"/>
        </w:rPr>
        <w:t>vyhrazená elektrická</w:t>
      </w:r>
      <w:r w:rsidR="00845D1D" w:rsidRPr="00962F67">
        <w:rPr>
          <w:rFonts w:ascii="Arial" w:eastAsia="Times New Roman" w:hAnsi="Arial" w:cs="Arial"/>
          <w:sz w:val="22"/>
          <w:szCs w:val="22"/>
        </w:rPr>
        <w:t xml:space="preserve"> zařízení </w:t>
      </w:r>
      <w:r w:rsidR="00EE1EA1" w:rsidRPr="00962F67">
        <w:rPr>
          <w:rFonts w:ascii="Arial" w:eastAsia="Times New Roman" w:hAnsi="Arial" w:cs="Arial"/>
          <w:sz w:val="22"/>
          <w:szCs w:val="22"/>
        </w:rPr>
        <w:t>(</w:t>
      </w:r>
      <w:r w:rsidRPr="00962F67">
        <w:rPr>
          <w:rFonts w:ascii="Arial" w:eastAsia="Times New Roman" w:hAnsi="Arial" w:cs="Arial"/>
          <w:sz w:val="22"/>
          <w:szCs w:val="22"/>
        </w:rPr>
        <w:t>hlavní rozvaděč, trafo apod.</w:t>
      </w:r>
      <w:r w:rsidR="00EE1EA1" w:rsidRPr="00962F67">
        <w:rPr>
          <w:rFonts w:ascii="Arial" w:eastAsia="Times New Roman" w:hAnsi="Arial" w:cs="Arial"/>
          <w:sz w:val="22"/>
          <w:szCs w:val="22"/>
        </w:rPr>
        <w:t>)</w:t>
      </w:r>
    </w:p>
    <w:p w14:paraId="13E691D9" w14:textId="255F0217" w:rsidR="007D03FF" w:rsidRPr="00962F67" w:rsidRDefault="007D03FF" w:rsidP="00845D1D">
      <w:pPr>
        <w:pStyle w:val="Odstavecseseznamem"/>
        <w:widowControl w:val="0"/>
        <w:numPr>
          <w:ilvl w:val="0"/>
          <w:numId w:val="6"/>
        </w:numPr>
        <w:spacing w:before="120" w:after="120"/>
        <w:ind w:right="-23" w:firstLine="556"/>
        <w:contextualSpacing w:val="0"/>
        <w:rPr>
          <w:rFonts w:ascii="Arial" w:eastAsia="Times New Roman" w:hAnsi="Arial" w:cs="Arial"/>
          <w:sz w:val="22"/>
          <w:szCs w:val="22"/>
        </w:rPr>
      </w:pPr>
      <w:r w:rsidRPr="00962F67">
        <w:rPr>
          <w:rFonts w:ascii="Arial" w:eastAsia="Times New Roman" w:hAnsi="Arial" w:cs="Arial"/>
          <w:sz w:val="22"/>
          <w:szCs w:val="22"/>
        </w:rPr>
        <w:t>vyhrazená tlaková zařízení</w:t>
      </w:r>
      <w:r w:rsidRPr="00962F67">
        <w:t xml:space="preserve"> </w:t>
      </w:r>
      <w:r w:rsidR="00EE1EA1" w:rsidRPr="00962F67">
        <w:t>(</w:t>
      </w:r>
      <w:r w:rsidRPr="00962F67">
        <w:rPr>
          <w:rFonts w:ascii="Arial" w:eastAsia="Times New Roman" w:hAnsi="Arial" w:cs="Arial"/>
          <w:sz w:val="22"/>
          <w:szCs w:val="22"/>
        </w:rPr>
        <w:t>kompresor apod.)</w:t>
      </w:r>
    </w:p>
    <w:p w14:paraId="024452BD" w14:textId="398E5BA8" w:rsidR="007D03FF" w:rsidRDefault="007D03FF" w:rsidP="00845D1D">
      <w:pPr>
        <w:pStyle w:val="Odstavecseseznamem"/>
        <w:widowControl w:val="0"/>
        <w:numPr>
          <w:ilvl w:val="0"/>
          <w:numId w:val="6"/>
        </w:numPr>
        <w:spacing w:before="120" w:after="120"/>
        <w:ind w:right="-23" w:firstLine="556"/>
        <w:contextualSpacing w:val="0"/>
        <w:rPr>
          <w:rFonts w:ascii="Arial" w:eastAsia="Times New Roman" w:hAnsi="Arial" w:cs="Arial"/>
          <w:sz w:val="22"/>
          <w:szCs w:val="22"/>
        </w:rPr>
      </w:pPr>
      <w:r w:rsidRPr="00962F67">
        <w:rPr>
          <w:rFonts w:ascii="Arial" w:eastAsia="Times New Roman" w:hAnsi="Arial" w:cs="Arial"/>
          <w:sz w:val="22"/>
          <w:szCs w:val="22"/>
        </w:rPr>
        <w:t>vyhrazená zdvihací zařízení (výtahy, plošiny apod.)</w:t>
      </w:r>
    </w:p>
    <w:p w14:paraId="3008A2B8" w14:textId="1B22AB68" w:rsidR="00845D1D" w:rsidRPr="00962F67" w:rsidRDefault="00845D1D" w:rsidP="00845D1D">
      <w:pPr>
        <w:pStyle w:val="Odstavecseseznamem"/>
        <w:widowControl w:val="0"/>
        <w:numPr>
          <w:ilvl w:val="0"/>
          <w:numId w:val="4"/>
        </w:numPr>
        <w:spacing w:before="120" w:after="120"/>
        <w:ind w:right="-23" w:hanging="425"/>
        <w:contextualSpacing w:val="0"/>
        <w:rPr>
          <w:rFonts w:ascii="Arial" w:eastAsia="Times New Roman" w:hAnsi="Arial" w:cs="Arial"/>
          <w:sz w:val="22"/>
          <w:szCs w:val="22"/>
        </w:rPr>
      </w:pPr>
      <w:r w:rsidRPr="00962F67">
        <w:rPr>
          <w:rFonts w:ascii="Arial" w:eastAsia="Times New Roman" w:hAnsi="Arial" w:cs="Arial"/>
          <w:sz w:val="22"/>
          <w:szCs w:val="22"/>
        </w:rPr>
        <w:t xml:space="preserve">Výsledkem předmětu plnění (díla) bude pro každý objekt vždy dokumentace nazvaná </w:t>
      </w:r>
      <w:r w:rsidRPr="00962F67">
        <w:rPr>
          <w:rFonts w:ascii="Arial" w:eastAsia="Times New Roman" w:hAnsi="Arial" w:cs="Arial"/>
          <w:b/>
          <w:sz w:val="22"/>
          <w:szCs w:val="22"/>
        </w:rPr>
        <w:t>„</w:t>
      </w:r>
      <w:r w:rsidR="00A81A8B" w:rsidRPr="00962F67">
        <w:rPr>
          <w:rFonts w:ascii="Arial" w:eastAsia="Times New Roman" w:hAnsi="Arial" w:cs="Arial"/>
          <w:b/>
          <w:sz w:val="22"/>
          <w:szCs w:val="22"/>
        </w:rPr>
        <w:t>P</w:t>
      </w:r>
      <w:r w:rsidRPr="00962F67">
        <w:rPr>
          <w:rFonts w:ascii="Arial" w:eastAsia="Times New Roman" w:hAnsi="Arial" w:cs="Arial"/>
          <w:b/>
          <w:sz w:val="22"/>
          <w:szCs w:val="22"/>
        </w:rPr>
        <w:t>asportizace objektu</w:t>
      </w:r>
      <w:r w:rsidR="005C4506" w:rsidRPr="00962F67">
        <w:rPr>
          <w:rFonts w:ascii="Arial" w:eastAsia="Times New Roman" w:hAnsi="Arial" w:cs="Arial"/>
          <w:b/>
          <w:sz w:val="22"/>
          <w:szCs w:val="22"/>
        </w:rPr>
        <w:t xml:space="preserve"> </w:t>
      </w:r>
      <w:r w:rsidR="00962F67">
        <w:rPr>
          <w:rFonts w:ascii="Arial" w:eastAsia="Times New Roman" w:hAnsi="Arial" w:cs="Arial"/>
          <w:b/>
          <w:sz w:val="22"/>
          <w:szCs w:val="22"/>
        </w:rPr>
        <w:t>–</w:t>
      </w:r>
      <w:r w:rsidR="005C4506" w:rsidRPr="00962F67">
        <w:rPr>
          <w:rFonts w:ascii="Arial" w:eastAsia="Times New Roman" w:hAnsi="Arial" w:cs="Arial"/>
          <w:b/>
          <w:sz w:val="22"/>
          <w:szCs w:val="22"/>
        </w:rPr>
        <w:t xml:space="preserve"> název</w:t>
      </w:r>
      <w:r w:rsidR="00962F67">
        <w:rPr>
          <w:rFonts w:ascii="Arial" w:eastAsia="Times New Roman" w:hAnsi="Arial" w:cs="Arial"/>
          <w:b/>
          <w:sz w:val="22"/>
          <w:szCs w:val="22"/>
        </w:rPr>
        <w:t xml:space="preserve"> školy</w:t>
      </w:r>
      <w:r w:rsidRPr="00962F67">
        <w:rPr>
          <w:rFonts w:ascii="Arial" w:eastAsia="Times New Roman" w:hAnsi="Arial" w:cs="Arial"/>
          <w:b/>
          <w:sz w:val="22"/>
          <w:szCs w:val="22"/>
        </w:rPr>
        <w:t>“</w:t>
      </w:r>
      <w:r w:rsidRPr="00962F67">
        <w:rPr>
          <w:rFonts w:ascii="Arial" w:eastAsia="Times New Roman" w:hAnsi="Arial" w:cs="Arial"/>
          <w:sz w:val="22"/>
          <w:szCs w:val="22"/>
        </w:rPr>
        <w:t xml:space="preserve">, která bude zahrnovat prostorový, stavební a technický pasport objektu. Dokument bude obsahovat textovou, výkresovou a tabulkovou část včetně fotodokumentace a bude předán v následujících formách a verzích: </w:t>
      </w:r>
    </w:p>
    <w:p w14:paraId="565734B3" w14:textId="414C0671" w:rsidR="00845D1D" w:rsidRPr="00962F67" w:rsidRDefault="00845D1D" w:rsidP="00845D1D">
      <w:pPr>
        <w:pStyle w:val="Odstavecseseznamem"/>
        <w:widowControl w:val="0"/>
        <w:spacing w:before="120" w:after="120"/>
        <w:ind w:left="505" w:right="-23"/>
        <w:contextualSpacing w:val="0"/>
        <w:rPr>
          <w:rFonts w:ascii="Arial" w:eastAsia="Times New Roman" w:hAnsi="Arial" w:cs="Arial"/>
          <w:sz w:val="22"/>
          <w:szCs w:val="22"/>
        </w:rPr>
      </w:pPr>
      <w:r w:rsidRPr="00962F67">
        <w:rPr>
          <w:rFonts w:ascii="Arial" w:eastAsia="Times New Roman" w:hAnsi="Arial" w:cs="Arial"/>
          <w:sz w:val="22"/>
          <w:szCs w:val="22"/>
        </w:rPr>
        <w:t>1) Tištěná verze v</w:t>
      </w:r>
      <w:r w:rsidR="005C4506" w:rsidRPr="00962F67">
        <w:rPr>
          <w:rFonts w:ascii="Arial" w:eastAsia="Times New Roman" w:hAnsi="Arial" w:cs="Arial"/>
          <w:sz w:val="22"/>
          <w:szCs w:val="22"/>
        </w:rPr>
        <w:t xml:space="preserve">e </w:t>
      </w:r>
      <w:r w:rsidR="00962F67">
        <w:rPr>
          <w:rFonts w:ascii="Arial" w:eastAsia="Times New Roman" w:hAnsi="Arial" w:cs="Arial"/>
          <w:sz w:val="22"/>
          <w:szCs w:val="22"/>
        </w:rPr>
        <w:t>1</w:t>
      </w:r>
      <w:r w:rsidRPr="00962F67">
        <w:rPr>
          <w:rFonts w:ascii="Arial" w:eastAsia="Times New Roman" w:hAnsi="Arial" w:cs="Arial"/>
          <w:sz w:val="22"/>
          <w:szCs w:val="22"/>
        </w:rPr>
        <w:t xml:space="preserve"> vyhotoveních (výkresy objektů budou v měřítku </w:t>
      </w:r>
      <w:r w:rsidR="005C4506" w:rsidRPr="00962F67">
        <w:rPr>
          <w:rFonts w:ascii="Arial" w:eastAsia="Times New Roman" w:hAnsi="Arial" w:cs="Arial"/>
          <w:sz w:val="22"/>
          <w:szCs w:val="22"/>
        </w:rPr>
        <w:t>1:50, 1:100</w:t>
      </w:r>
      <w:r w:rsidR="00962F67">
        <w:rPr>
          <w:rFonts w:ascii="Arial" w:eastAsia="Times New Roman" w:hAnsi="Arial" w:cs="Arial"/>
          <w:sz w:val="22"/>
          <w:szCs w:val="22"/>
        </w:rPr>
        <w:t>)</w:t>
      </w:r>
    </w:p>
    <w:p w14:paraId="6A8D9848" w14:textId="77777777" w:rsidR="00845D1D" w:rsidRPr="00962F67" w:rsidRDefault="00845D1D" w:rsidP="00845D1D">
      <w:pPr>
        <w:pStyle w:val="Odstavecseseznamem"/>
        <w:widowControl w:val="0"/>
        <w:spacing w:before="120" w:after="120"/>
        <w:ind w:left="505" w:right="-23"/>
        <w:contextualSpacing w:val="0"/>
        <w:rPr>
          <w:rFonts w:ascii="Arial" w:eastAsia="Times New Roman" w:hAnsi="Arial" w:cs="Arial"/>
          <w:sz w:val="22"/>
          <w:szCs w:val="22"/>
        </w:rPr>
      </w:pPr>
      <w:r w:rsidRPr="00962F67">
        <w:rPr>
          <w:rFonts w:ascii="Arial" w:eastAsia="Times New Roman" w:hAnsi="Arial" w:cs="Arial"/>
          <w:sz w:val="22"/>
          <w:szCs w:val="22"/>
        </w:rPr>
        <w:t xml:space="preserve">2) Digitální verze na CD / DVD v 1 vyhotovení bude obsahovat: </w:t>
      </w:r>
    </w:p>
    <w:p w14:paraId="5517F984" w14:textId="77777777" w:rsidR="00845D1D" w:rsidRPr="00962F67" w:rsidRDefault="00845D1D" w:rsidP="005C4506">
      <w:pPr>
        <w:pStyle w:val="Odstavecseseznamem"/>
        <w:widowControl w:val="0"/>
        <w:spacing w:before="120" w:after="120"/>
        <w:ind w:left="505" w:right="-23" w:firstLine="203"/>
        <w:contextualSpacing w:val="0"/>
        <w:rPr>
          <w:rFonts w:ascii="Arial" w:eastAsia="Times New Roman" w:hAnsi="Arial" w:cs="Arial"/>
          <w:sz w:val="22"/>
          <w:szCs w:val="22"/>
        </w:rPr>
      </w:pPr>
      <w:r w:rsidRPr="00962F67">
        <w:rPr>
          <w:rFonts w:ascii="Arial" w:eastAsia="Times New Roman" w:hAnsi="Arial" w:cs="Arial"/>
          <w:sz w:val="22"/>
          <w:szCs w:val="22"/>
        </w:rPr>
        <w:t xml:space="preserve">a) Editovatelná verze ve formátech: </w:t>
      </w:r>
    </w:p>
    <w:p w14:paraId="13CC245B" w14:textId="1AB38628" w:rsidR="00845D1D" w:rsidRPr="00962F67" w:rsidRDefault="00845D1D" w:rsidP="00A15C1A">
      <w:pPr>
        <w:pStyle w:val="Odstavecseseznamem"/>
        <w:widowControl w:val="0"/>
        <w:spacing w:before="120" w:after="120"/>
        <w:ind w:left="709" w:right="-23" w:firstLine="203"/>
        <w:contextualSpacing w:val="0"/>
        <w:rPr>
          <w:rFonts w:ascii="Arial" w:eastAsia="Times New Roman" w:hAnsi="Arial" w:cs="Arial"/>
          <w:sz w:val="22"/>
          <w:szCs w:val="22"/>
        </w:rPr>
      </w:pPr>
      <w:r w:rsidRPr="00962F67">
        <w:rPr>
          <w:rFonts w:ascii="Arial" w:eastAsia="Times New Roman" w:hAnsi="Arial" w:cs="Arial"/>
          <w:sz w:val="22"/>
          <w:szCs w:val="22"/>
        </w:rPr>
        <w:t>• výkresová část ve vektorové podobě ve formátu</w:t>
      </w:r>
      <w:r w:rsidR="00962F67">
        <w:rPr>
          <w:rFonts w:ascii="Arial" w:eastAsia="Times New Roman" w:hAnsi="Arial" w:cs="Arial"/>
          <w:sz w:val="22"/>
          <w:szCs w:val="22"/>
        </w:rPr>
        <w:t xml:space="preserve"> min.</w:t>
      </w:r>
      <w:r w:rsidRPr="00962F67">
        <w:rPr>
          <w:rFonts w:ascii="Arial" w:eastAsia="Times New Roman" w:hAnsi="Arial" w:cs="Arial"/>
          <w:sz w:val="22"/>
          <w:szCs w:val="22"/>
        </w:rPr>
        <w:t xml:space="preserve"> CAD obecném (*.DWG,); </w:t>
      </w:r>
    </w:p>
    <w:p w14:paraId="199B8403" w14:textId="77777777" w:rsidR="00845D1D" w:rsidRPr="00962F67" w:rsidRDefault="00845D1D" w:rsidP="00A15C1A">
      <w:pPr>
        <w:pStyle w:val="Odstavecseseznamem"/>
        <w:widowControl w:val="0"/>
        <w:spacing w:before="120" w:after="120"/>
        <w:ind w:left="709" w:right="-23" w:firstLine="203"/>
        <w:contextualSpacing w:val="0"/>
        <w:rPr>
          <w:rFonts w:ascii="Arial" w:eastAsia="Times New Roman" w:hAnsi="Arial" w:cs="Arial"/>
          <w:sz w:val="22"/>
          <w:szCs w:val="22"/>
        </w:rPr>
      </w:pPr>
      <w:r w:rsidRPr="00962F67">
        <w:rPr>
          <w:rFonts w:ascii="Arial" w:eastAsia="Times New Roman" w:hAnsi="Arial" w:cs="Arial"/>
          <w:sz w:val="22"/>
          <w:szCs w:val="22"/>
        </w:rPr>
        <w:t xml:space="preserve">• texty formát kompatibilní s Microsoft Word </w:t>
      </w:r>
    </w:p>
    <w:p w14:paraId="7E242F78" w14:textId="77777777" w:rsidR="00845D1D" w:rsidRPr="00962F67" w:rsidRDefault="00845D1D" w:rsidP="00A15C1A">
      <w:pPr>
        <w:pStyle w:val="Odstavecseseznamem"/>
        <w:widowControl w:val="0"/>
        <w:spacing w:before="120" w:after="120"/>
        <w:ind w:left="709" w:right="-23" w:firstLine="203"/>
        <w:contextualSpacing w:val="0"/>
        <w:rPr>
          <w:rFonts w:ascii="Arial" w:eastAsia="Times New Roman" w:hAnsi="Arial" w:cs="Arial"/>
          <w:sz w:val="22"/>
          <w:szCs w:val="22"/>
        </w:rPr>
      </w:pPr>
      <w:r w:rsidRPr="00962F67">
        <w:rPr>
          <w:rFonts w:ascii="Arial" w:eastAsia="Times New Roman" w:hAnsi="Arial" w:cs="Arial"/>
          <w:sz w:val="22"/>
          <w:szCs w:val="22"/>
        </w:rPr>
        <w:t xml:space="preserve">• tabulky formát kompatibilní s Microsoft Excel </w:t>
      </w:r>
    </w:p>
    <w:p w14:paraId="4D3DFA44" w14:textId="10338D7F" w:rsidR="00845D1D" w:rsidRPr="00962F67" w:rsidRDefault="00845D1D" w:rsidP="005C4506">
      <w:pPr>
        <w:pStyle w:val="Odstavecseseznamem"/>
        <w:widowControl w:val="0"/>
        <w:spacing w:before="120" w:after="120"/>
        <w:ind w:left="708" w:right="-23"/>
        <w:contextualSpacing w:val="0"/>
        <w:rPr>
          <w:rFonts w:ascii="Arial" w:eastAsia="Times New Roman" w:hAnsi="Arial" w:cs="Arial"/>
          <w:sz w:val="22"/>
          <w:szCs w:val="22"/>
        </w:rPr>
      </w:pPr>
      <w:r w:rsidRPr="00962F67">
        <w:rPr>
          <w:rFonts w:ascii="Arial" w:eastAsia="Times New Roman" w:hAnsi="Arial" w:cs="Arial"/>
          <w:sz w:val="22"/>
          <w:szCs w:val="22"/>
        </w:rPr>
        <w:t xml:space="preserve">b) </w:t>
      </w:r>
      <w:r w:rsidR="00120A4A">
        <w:rPr>
          <w:rFonts w:ascii="Arial" w:eastAsia="Times New Roman" w:hAnsi="Arial" w:cs="Arial"/>
          <w:sz w:val="22"/>
          <w:szCs w:val="22"/>
        </w:rPr>
        <w:t>N</w:t>
      </w:r>
      <w:r w:rsidRPr="00962F67">
        <w:rPr>
          <w:rFonts w:ascii="Arial" w:eastAsia="Times New Roman" w:hAnsi="Arial" w:cs="Arial"/>
          <w:sz w:val="22"/>
          <w:szCs w:val="22"/>
        </w:rPr>
        <w:t xml:space="preserve">eeditovatelná verze – výkresy, texty, tabulky formát </w:t>
      </w:r>
      <w:proofErr w:type="spellStart"/>
      <w:r w:rsidRPr="00962F67">
        <w:rPr>
          <w:rFonts w:ascii="Arial" w:eastAsia="Times New Roman" w:hAnsi="Arial" w:cs="Arial"/>
          <w:sz w:val="22"/>
          <w:szCs w:val="22"/>
        </w:rPr>
        <w:t>pdf</w:t>
      </w:r>
      <w:proofErr w:type="spellEnd"/>
      <w:r w:rsidRPr="00962F67">
        <w:rPr>
          <w:rFonts w:ascii="Arial" w:eastAsia="Times New Roman" w:hAnsi="Arial" w:cs="Arial"/>
          <w:sz w:val="22"/>
          <w:szCs w:val="22"/>
        </w:rPr>
        <w:t xml:space="preserve">, výkresy </w:t>
      </w:r>
      <w:proofErr w:type="spellStart"/>
      <w:r w:rsidRPr="00962F67">
        <w:rPr>
          <w:rFonts w:ascii="Arial" w:eastAsia="Times New Roman" w:hAnsi="Arial" w:cs="Arial"/>
          <w:sz w:val="22"/>
          <w:szCs w:val="22"/>
        </w:rPr>
        <w:t>pdf</w:t>
      </w:r>
      <w:proofErr w:type="spellEnd"/>
      <w:r w:rsidRPr="00962F67">
        <w:rPr>
          <w:rFonts w:ascii="Arial" w:eastAsia="Times New Roman" w:hAnsi="Arial" w:cs="Arial"/>
          <w:sz w:val="22"/>
          <w:szCs w:val="22"/>
        </w:rPr>
        <w:t xml:space="preserve"> s možností vypínání jednotlivých hladin.</w:t>
      </w:r>
    </w:p>
    <w:p w14:paraId="5DB6DD4A" w14:textId="77777777" w:rsidR="00845D1D" w:rsidRPr="00845D1D" w:rsidRDefault="00845D1D" w:rsidP="00845D1D">
      <w:pPr>
        <w:pStyle w:val="Odstavecseseznamem"/>
        <w:widowControl w:val="0"/>
        <w:spacing w:before="120" w:after="120"/>
        <w:ind w:left="505" w:right="-23"/>
        <w:contextualSpacing w:val="0"/>
        <w:rPr>
          <w:rFonts w:ascii="Arial" w:eastAsia="Times New Roman" w:hAnsi="Arial" w:cs="Arial"/>
          <w:sz w:val="22"/>
          <w:szCs w:val="22"/>
        </w:rPr>
      </w:pPr>
      <w:r w:rsidRPr="00962F67">
        <w:rPr>
          <w:rFonts w:ascii="Arial" w:eastAsia="Times New Roman" w:hAnsi="Arial" w:cs="Arial"/>
          <w:sz w:val="22"/>
          <w:szCs w:val="22"/>
        </w:rPr>
        <w:t>(dále také jen „část díla“).</w:t>
      </w:r>
      <w:r w:rsidRPr="00845D1D">
        <w:rPr>
          <w:rFonts w:ascii="Arial" w:eastAsia="Times New Roman" w:hAnsi="Arial" w:cs="Arial"/>
          <w:sz w:val="22"/>
          <w:szCs w:val="22"/>
        </w:rPr>
        <w:t xml:space="preserve"> </w:t>
      </w:r>
    </w:p>
    <w:p w14:paraId="7CAF77EA" w14:textId="1E127E86" w:rsidR="00845D1D" w:rsidRPr="005C4506" w:rsidRDefault="00845D1D" w:rsidP="00845D1D">
      <w:pPr>
        <w:pStyle w:val="Odstavecseseznamem"/>
        <w:widowControl w:val="0"/>
        <w:numPr>
          <w:ilvl w:val="0"/>
          <w:numId w:val="4"/>
        </w:numPr>
        <w:spacing w:before="120" w:after="120"/>
        <w:ind w:right="-23" w:hanging="425"/>
        <w:contextualSpacing w:val="0"/>
        <w:rPr>
          <w:rFonts w:ascii="Arial" w:eastAsia="Times New Roman" w:hAnsi="Arial" w:cs="Arial"/>
          <w:sz w:val="22"/>
          <w:szCs w:val="22"/>
        </w:rPr>
      </w:pPr>
      <w:r w:rsidRPr="005C4506">
        <w:rPr>
          <w:rFonts w:ascii="Arial" w:eastAsia="Times New Roman" w:hAnsi="Arial" w:cs="Arial"/>
          <w:sz w:val="22"/>
          <w:szCs w:val="22"/>
        </w:rPr>
        <w:t xml:space="preserve">Zhotovitel je povinen vypracovat dokumentaci pasportizaci objektu v souladu s příslušnými </w:t>
      </w:r>
      <w:r w:rsidRPr="00A15C1A">
        <w:rPr>
          <w:rFonts w:ascii="Arial" w:eastAsia="Times New Roman" w:hAnsi="Arial" w:cs="Arial"/>
          <w:sz w:val="22"/>
          <w:szCs w:val="22"/>
        </w:rPr>
        <w:t xml:space="preserve">právními předpisy, zejména se zákonem </w:t>
      </w:r>
      <w:bookmarkStart w:id="0" w:name="_Hlk167890295"/>
      <w:r w:rsidRPr="00A15C1A">
        <w:rPr>
          <w:rFonts w:ascii="Arial" w:eastAsia="Times New Roman" w:hAnsi="Arial" w:cs="Arial"/>
          <w:sz w:val="22"/>
          <w:szCs w:val="22"/>
        </w:rPr>
        <w:t xml:space="preserve">č. </w:t>
      </w:r>
      <w:r w:rsidR="001947B9" w:rsidRPr="00A15C1A">
        <w:rPr>
          <w:rFonts w:ascii="Arial" w:eastAsia="Times New Roman" w:hAnsi="Arial" w:cs="Arial"/>
          <w:sz w:val="22"/>
          <w:szCs w:val="22"/>
        </w:rPr>
        <w:t>283/2021</w:t>
      </w:r>
      <w:r w:rsidRPr="00A15C1A">
        <w:rPr>
          <w:rFonts w:ascii="Arial" w:eastAsia="Times New Roman" w:hAnsi="Arial" w:cs="Arial"/>
          <w:sz w:val="22"/>
          <w:szCs w:val="22"/>
        </w:rPr>
        <w:t xml:space="preserve"> Sb., stavební zákon, ve znění pozdějších předpisů</w:t>
      </w:r>
      <w:r w:rsidR="00ED499F" w:rsidRPr="00A15C1A">
        <w:rPr>
          <w:rFonts w:ascii="Arial" w:eastAsia="Times New Roman" w:hAnsi="Arial" w:cs="Arial"/>
          <w:sz w:val="22"/>
          <w:szCs w:val="22"/>
        </w:rPr>
        <w:t>, vyhláškou č. 131/2024 Sb., o dokumentaci staveb</w:t>
      </w:r>
      <w:r w:rsidR="001947B9" w:rsidRPr="00A15C1A">
        <w:rPr>
          <w:rFonts w:ascii="Arial" w:eastAsia="Times New Roman" w:hAnsi="Arial" w:cs="Arial"/>
          <w:sz w:val="22"/>
          <w:szCs w:val="22"/>
        </w:rPr>
        <w:t xml:space="preserve"> a dalšími platnými právními předpisy aplikovatelnými na předmět díla</w:t>
      </w:r>
      <w:r w:rsidRPr="00A15C1A">
        <w:rPr>
          <w:rFonts w:ascii="Arial" w:eastAsia="Times New Roman" w:hAnsi="Arial" w:cs="Arial"/>
          <w:sz w:val="22"/>
          <w:szCs w:val="22"/>
        </w:rPr>
        <w:t xml:space="preserve"> a dle</w:t>
      </w:r>
      <w:r w:rsidR="001947B9" w:rsidRPr="00A15C1A">
        <w:rPr>
          <w:rFonts w:ascii="Arial" w:eastAsia="Times New Roman" w:hAnsi="Arial" w:cs="Arial"/>
          <w:sz w:val="22"/>
          <w:szCs w:val="22"/>
        </w:rPr>
        <w:t xml:space="preserve"> dalších</w:t>
      </w:r>
      <w:r w:rsidRPr="00A15C1A">
        <w:rPr>
          <w:rFonts w:ascii="Arial" w:eastAsia="Times New Roman" w:hAnsi="Arial" w:cs="Arial"/>
          <w:sz w:val="22"/>
          <w:szCs w:val="22"/>
        </w:rPr>
        <w:t> příslušných</w:t>
      </w:r>
      <w:r w:rsidRPr="005C4506">
        <w:rPr>
          <w:rFonts w:ascii="Arial" w:eastAsia="Times New Roman" w:hAnsi="Arial" w:cs="Arial"/>
          <w:sz w:val="22"/>
          <w:szCs w:val="22"/>
        </w:rPr>
        <w:t xml:space="preserve"> stavebních, technických a jiných ČSN norem</w:t>
      </w:r>
      <w:bookmarkEnd w:id="0"/>
      <w:r w:rsidRPr="005C4506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72984457" w14:textId="40244B70" w:rsidR="00845D1D" w:rsidRPr="00845D1D" w:rsidRDefault="00845D1D" w:rsidP="00C775EE">
      <w:pPr>
        <w:pStyle w:val="slovnsmlouvyI"/>
        <w:keepNext/>
        <w:keepLines/>
        <w:numPr>
          <w:ilvl w:val="0"/>
          <w:numId w:val="0"/>
        </w:numPr>
        <w:spacing w:before="240"/>
        <w:rPr>
          <w:sz w:val="22"/>
          <w:szCs w:val="22"/>
        </w:rPr>
      </w:pPr>
      <w:r w:rsidRPr="00845D1D">
        <w:rPr>
          <w:sz w:val="22"/>
          <w:szCs w:val="22"/>
        </w:rPr>
        <w:lastRenderedPageBreak/>
        <w:t>Článek II.</w:t>
      </w:r>
    </w:p>
    <w:p w14:paraId="5682B304" w14:textId="77777777" w:rsidR="00845D1D" w:rsidRPr="00845D1D" w:rsidRDefault="00845D1D" w:rsidP="00C775EE">
      <w:pPr>
        <w:pStyle w:val="podnadpissmlouvy2"/>
        <w:keepNext/>
        <w:keepLines/>
        <w:spacing w:before="0"/>
      </w:pPr>
      <w:r w:rsidRPr="00845D1D">
        <w:t>Místo plnění</w:t>
      </w:r>
    </w:p>
    <w:p w14:paraId="6F1A9291" w14:textId="77777777" w:rsidR="00845D1D" w:rsidRPr="00845D1D" w:rsidRDefault="00845D1D" w:rsidP="00C775EE">
      <w:pPr>
        <w:pStyle w:val="Odstavecseseznamem"/>
        <w:keepNext/>
        <w:keepLines/>
        <w:widowControl w:val="0"/>
        <w:numPr>
          <w:ilvl w:val="0"/>
          <w:numId w:val="7"/>
        </w:numPr>
        <w:spacing w:before="120" w:after="120" w:line="276" w:lineRule="auto"/>
        <w:ind w:left="567" w:right="-23" w:hanging="425"/>
        <w:jc w:val="left"/>
        <w:rPr>
          <w:rFonts w:ascii="Arial" w:eastAsia="Times New Roman" w:hAnsi="Arial" w:cs="Arial"/>
          <w:sz w:val="22"/>
          <w:szCs w:val="22"/>
        </w:rPr>
      </w:pPr>
      <w:r w:rsidRPr="00845D1D">
        <w:rPr>
          <w:rFonts w:ascii="Arial" w:eastAsia="Times New Roman" w:hAnsi="Arial" w:cs="Arial"/>
          <w:sz w:val="22"/>
          <w:szCs w:val="22"/>
        </w:rPr>
        <w:t>Místem plnění dle této smlouvy jsou objekty objednatele uvedené níže v tabulce</w:t>
      </w:r>
    </w:p>
    <w:tbl>
      <w:tblPr>
        <w:tblW w:w="891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27"/>
        <w:gridCol w:w="1200"/>
        <w:gridCol w:w="1983"/>
      </w:tblGrid>
      <w:tr w:rsidR="00120A4A" w:rsidRPr="00845D1D" w14:paraId="7CAD8E87" w14:textId="77777777" w:rsidTr="00120A4A">
        <w:trPr>
          <w:trHeight w:val="1080"/>
        </w:trPr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  <w:hideMark/>
          </w:tcPr>
          <w:p w14:paraId="6975B704" w14:textId="77777777" w:rsidR="00120A4A" w:rsidRPr="00845D1D" w:rsidRDefault="00120A4A">
            <w:pPr>
              <w:spacing w:after="200" w:line="276" w:lineRule="auto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845D1D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Objekt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  <w:hideMark/>
          </w:tcPr>
          <w:p w14:paraId="63FAF57C" w14:textId="77777777" w:rsidR="00120A4A" w:rsidRPr="00845D1D" w:rsidRDefault="00120A4A">
            <w:pPr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845D1D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Počet podlaží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  <w:hideMark/>
          </w:tcPr>
          <w:p w14:paraId="2DA87881" w14:textId="77777777" w:rsidR="00120A4A" w:rsidRPr="00845D1D" w:rsidRDefault="00120A4A">
            <w:pPr>
              <w:spacing w:after="200" w:line="276" w:lineRule="auto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845D1D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Plocha zastavěná (m</w:t>
            </w:r>
            <w:r w:rsidRPr="00845D1D">
              <w:rPr>
                <w:rFonts w:ascii="Arial" w:eastAsiaTheme="minorHAnsi" w:hAnsi="Arial" w:cs="Arial"/>
                <w:b/>
                <w:sz w:val="22"/>
                <w:szCs w:val="22"/>
                <w:vertAlign w:val="superscript"/>
                <w:lang w:eastAsia="en-US"/>
              </w:rPr>
              <w:t>2</w:t>
            </w:r>
            <w:r w:rsidRPr="00845D1D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)</w:t>
            </w:r>
          </w:p>
        </w:tc>
      </w:tr>
      <w:tr w:rsidR="00A63973" w:rsidRPr="00845D1D" w14:paraId="47CEAB5B" w14:textId="77777777" w:rsidTr="00CF2F66">
        <w:trPr>
          <w:trHeight w:val="1107"/>
        </w:trPr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A196D" w14:textId="2E3C3572" w:rsidR="00A63973" w:rsidRPr="0099208B" w:rsidRDefault="00A63973" w:rsidP="00A63973">
            <w:pPr>
              <w:pStyle w:val="Odstavecseseznamem"/>
              <w:numPr>
                <w:ilvl w:val="0"/>
                <w:numId w:val="42"/>
              </w:numPr>
              <w:spacing w:line="276" w:lineRule="auto"/>
              <w:ind w:left="349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ZŠ Boskovice, ul. Slovákova 8</w:t>
            </w:r>
          </w:p>
          <w:p w14:paraId="60CE14A1" w14:textId="77777777" w:rsidR="00A63973" w:rsidRPr="0099208B" w:rsidRDefault="00A63973" w:rsidP="00A63973">
            <w:pPr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spellStart"/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k.ú</w:t>
            </w:r>
            <w:proofErr w:type="spellEnd"/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 Boskovice:</w:t>
            </w:r>
          </w:p>
          <w:p w14:paraId="3ED0813A" w14:textId="0F50ED01" w:rsidR="00A63973" w:rsidRPr="0099208B" w:rsidRDefault="00A63973" w:rsidP="0099208B">
            <w:pPr>
              <w:spacing w:line="276" w:lineRule="auto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budova vč. nádvoří  </w:t>
            </w:r>
            <w:proofErr w:type="spellStart"/>
            <w:proofErr w:type="gramStart"/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p.č</w:t>
            </w:r>
            <w:proofErr w:type="spellEnd"/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proofErr w:type="gramEnd"/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99208B"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711/1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5926" w14:textId="75E34FCD" w:rsidR="00A63973" w:rsidRPr="0099208B" w:rsidRDefault="0099208B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2-3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AE0CC" w14:textId="3C6516CD" w:rsidR="00A63973" w:rsidRPr="0099208B" w:rsidRDefault="0099208B">
            <w:pPr>
              <w:spacing w:line="276" w:lineRule="auto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5318</w:t>
            </w:r>
          </w:p>
        </w:tc>
      </w:tr>
      <w:tr w:rsidR="00120A4A" w:rsidRPr="00845D1D" w14:paraId="4B75DADB" w14:textId="77777777" w:rsidTr="00CF2F66">
        <w:trPr>
          <w:trHeight w:val="1137"/>
        </w:trPr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5F7BE" w14:textId="14525310" w:rsidR="00120A4A" w:rsidRPr="0099208B" w:rsidRDefault="00120A4A" w:rsidP="00A63973">
            <w:pPr>
              <w:pStyle w:val="Odstavecseseznamem"/>
              <w:numPr>
                <w:ilvl w:val="0"/>
                <w:numId w:val="42"/>
              </w:numPr>
              <w:spacing w:line="276" w:lineRule="auto"/>
              <w:ind w:left="349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ZŠ Boskovice, ul. Sušilova 28</w:t>
            </w:r>
          </w:p>
          <w:p w14:paraId="3CEDE999" w14:textId="77777777" w:rsidR="00120A4A" w:rsidRPr="0099208B" w:rsidRDefault="00120A4A" w:rsidP="00C775EE">
            <w:pPr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spellStart"/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k.ú</w:t>
            </w:r>
            <w:proofErr w:type="spellEnd"/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 Boskovice:</w:t>
            </w:r>
          </w:p>
          <w:p w14:paraId="1CC02977" w14:textId="03574475" w:rsidR="00120A4A" w:rsidRPr="0099208B" w:rsidRDefault="00CF2F66" w:rsidP="0099208B">
            <w:pPr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budova vč. nádvoří  </w:t>
            </w:r>
            <w:proofErr w:type="spellStart"/>
            <w:proofErr w:type="gramStart"/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p.č</w:t>
            </w:r>
            <w:proofErr w:type="spellEnd"/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proofErr w:type="gramEnd"/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99208B"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1228/15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B45AE" w14:textId="45E9E963" w:rsidR="00120A4A" w:rsidRPr="0099208B" w:rsidRDefault="0099208B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B4630" w14:textId="11752F26" w:rsidR="00120A4A" w:rsidRPr="0099208B" w:rsidRDefault="0099208B">
            <w:pPr>
              <w:spacing w:line="276" w:lineRule="auto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5081</w:t>
            </w:r>
          </w:p>
        </w:tc>
      </w:tr>
      <w:tr w:rsidR="00A63973" w:rsidRPr="00845D1D" w14:paraId="0CA132D5" w14:textId="77777777" w:rsidTr="00CF2F66">
        <w:trPr>
          <w:trHeight w:val="1111"/>
        </w:trPr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848D53" w14:textId="77777777" w:rsidR="00A63973" w:rsidRPr="0099208B" w:rsidRDefault="00A63973" w:rsidP="00A63973">
            <w:pPr>
              <w:pStyle w:val="Odstavecseseznamem"/>
              <w:numPr>
                <w:ilvl w:val="0"/>
                <w:numId w:val="42"/>
              </w:numPr>
              <w:spacing w:line="276" w:lineRule="auto"/>
              <w:ind w:left="349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ZŠ Boskovice, ul. náměstí 9. května 8</w:t>
            </w:r>
          </w:p>
          <w:p w14:paraId="132E8312" w14:textId="77777777" w:rsidR="00A63973" w:rsidRPr="0099208B" w:rsidRDefault="00A63973" w:rsidP="00A63973">
            <w:pPr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spellStart"/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k.ú</w:t>
            </w:r>
            <w:proofErr w:type="spellEnd"/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 Boskovice:</w:t>
            </w:r>
          </w:p>
          <w:p w14:paraId="3377F40D" w14:textId="08C36140" w:rsidR="00A63973" w:rsidRPr="0099208B" w:rsidRDefault="00CF2F66" w:rsidP="0099208B">
            <w:pPr>
              <w:spacing w:line="276" w:lineRule="auto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budova vč. nádvoří  </w:t>
            </w:r>
            <w:proofErr w:type="spellStart"/>
            <w:proofErr w:type="gramStart"/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p.č</w:t>
            </w:r>
            <w:proofErr w:type="spellEnd"/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proofErr w:type="gramEnd"/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99208B"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1936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076C3" w14:textId="579E749C" w:rsidR="00A63973" w:rsidRPr="0099208B" w:rsidRDefault="0099208B" w:rsidP="00A63973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237B6" w14:textId="19EFAC8A" w:rsidR="00A63973" w:rsidRPr="0099208B" w:rsidRDefault="0099208B" w:rsidP="00A63973">
            <w:pPr>
              <w:spacing w:line="276" w:lineRule="auto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9920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2493</w:t>
            </w:r>
            <w:bookmarkStart w:id="1" w:name="_GoBack"/>
            <w:bookmarkEnd w:id="1"/>
          </w:p>
        </w:tc>
      </w:tr>
    </w:tbl>
    <w:p w14:paraId="1F27CFE6" w14:textId="5A50196A" w:rsidR="00845D1D" w:rsidRPr="00485DAB" w:rsidRDefault="00845D1D" w:rsidP="00845D1D">
      <w:pPr>
        <w:pStyle w:val="Odstavecseseznamem"/>
        <w:widowControl w:val="0"/>
        <w:numPr>
          <w:ilvl w:val="0"/>
          <w:numId w:val="7"/>
        </w:numPr>
        <w:spacing w:before="120" w:after="120"/>
        <w:ind w:left="567" w:right="-23" w:hanging="425"/>
        <w:rPr>
          <w:rFonts w:ascii="Arial" w:eastAsia="Times New Roman" w:hAnsi="Arial" w:cs="Arial"/>
          <w:b/>
          <w:sz w:val="22"/>
          <w:szCs w:val="22"/>
          <w:lang w:eastAsia="en-US"/>
        </w:rPr>
      </w:pPr>
      <w:r w:rsidRPr="00485DAB">
        <w:rPr>
          <w:rFonts w:ascii="Arial" w:eastAsia="Times New Roman" w:hAnsi="Arial" w:cs="Arial"/>
          <w:sz w:val="22"/>
          <w:szCs w:val="22"/>
        </w:rPr>
        <w:t xml:space="preserve">Pro účely této smlouvy se za objekt uvedený v odstavci 1 tohoto článku </w:t>
      </w:r>
      <w:r w:rsidR="009519BA" w:rsidRPr="00485DAB">
        <w:rPr>
          <w:rFonts w:ascii="Arial" w:eastAsia="Times New Roman" w:hAnsi="Arial" w:cs="Arial"/>
          <w:sz w:val="22"/>
          <w:szCs w:val="22"/>
        </w:rPr>
        <w:t>ne</w:t>
      </w:r>
      <w:r w:rsidRPr="00485DAB">
        <w:rPr>
          <w:rFonts w:ascii="Arial" w:eastAsia="Times New Roman" w:hAnsi="Arial" w:cs="Arial"/>
          <w:sz w:val="22"/>
          <w:szCs w:val="22"/>
        </w:rPr>
        <w:t xml:space="preserve">považují </w:t>
      </w:r>
      <w:r w:rsidR="009519BA" w:rsidRPr="00485DAB">
        <w:rPr>
          <w:rFonts w:ascii="Arial" w:eastAsia="Times New Roman" w:hAnsi="Arial" w:cs="Arial"/>
          <w:sz w:val="22"/>
          <w:szCs w:val="22"/>
        </w:rPr>
        <w:t>ostatní</w:t>
      </w:r>
      <w:r w:rsidRPr="00485DAB">
        <w:rPr>
          <w:rFonts w:ascii="Arial" w:eastAsia="Times New Roman" w:hAnsi="Arial" w:cs="Arial"/>
          <w:sz w:val="22"/>
          <w:szCs w:val="22"/>
        </w:rPr>
        <w:t xml:space="preserve"> přídavné stavby (technické, hospodářské stavby apod.) nacházející se v areálu objektu</w:t>
      </w:r>
      <w:r w:rsidR="009519BA" w:rsidRPr="00485DAB">
        <w:rPr>
          <w:rFonts w:ascii="Arial" w:eastAsia="Times New Roman" w:hAnsi="Arial" w:cs="Arial"/>
          <w:sz w:val="22"/>
          <w:szCs w:val="22"/>
        </w:rPr>
        <w:t>, ani</w:t>
      </w:r>
      <w:r w:rsidRPr="00485DAB">
        <w:rPr>
          <w:rFonts w:ascii="Arial" w:eastAsia="Times New Roman" w:hAnsi="Arial" w:cs="Arial"/>
          <w:sz w:val="22"/>
          <w:szCs w:val="22"/>
        </w:rPr>
        <w:t xml:space="preserve"> venkovní plochy a venkovní úpravy, které přináleží k danému objektu a jsou v hospodaření objednatele (zejména zahrada, zpevněné plochy, cesty apod.).</w:t>
      </w:r>
    </w:p>
    <w:p w14:paraId="7ED68EEF" w14:textId="77777777" w:rsidR="004D0117" w:rsidRDefault="004D0117" w:rsidP="00845D1D">
      <w:pPr>
        <w:pStyle w:val="slovnsmlouvyI"/>
        <w:numPr>
          <w:ilvl w:val="0"/>
          <w:numId w:val="0"/>
        </w:numPr>
        <w:spacing w:before="240"/>
        <w:rPr>
          <w:rFonts w:eastAsia="Calibri"/>
          <w:sz w:val="22"/>
          <w:szCs w:val="22"/>
        </w:rPr>
      </w:pPr>
    </w:p>
    <w:p w14:paraId="555F7F13" w14:textId="172B9A99" w:rsidR="00845D1D" w:rsidRPr="00A56153" w:rsidRDefault="00845D1D" w:rsidP="00845D1D">
      <w:pPr>
        <w:pStyle w:val="slovnsmlouvyI"/>
        <w:numPr>
          <w:ilvl w:val="0"/>
          <w:numId w:val="0"/>
        </w:numPr>
        <w:spacing w:before="240"/>
        <w:rPr>
          <w:rFonts w:eastAsia="Calibri"/>
          <w:sz w:val="22"/>
          <w:szCs w:val="22"/>
        </w:rPr>
      </w:pPr>
      <w:r w:rsidRPr="00A56153">
        <w:rPr>
          <w:rFonts w:eastAsia="Calibri"/>
          <w:sz w:val="22"/>
          <w:szCs w:val="22"/>
        </w:rPr>
        <w:t>Článek I</w:t>
      </w:r>
      <w:r w:rsidR="00A81A8B" w:rsidRPr="00A56153">
        <w:rPr>
          <w:rFonts w:eastAsia="Calibri"/>
          <w:sz w:val="22"/>
          <w:szCs w:val="22"/>
        </w:rPr>
        <w:t>II</w:t>
      </w:r>
      <w:r w:rsidRPr="00A56153">
        <w:rPr>
          <w:rFonts w:eastAsia="Calibri"/>
          <w:sz w:val="22"/>
          <w:szCs w:val="22"/>
        </w:rPr>
        <w:t>.</w:t>
      </w:r>
    </w:p>
    <w:p w14:paraId="4B9AD18C" w14:textId="77777777" w:rsidR="00845D1D" w:rsidRPr="00A56153" w:rsidRDefault="00845D1D" w:rsidP="00845D1D">
      <w:pPr>
        <w:pStyle w:val="podnadpissmlouvy2"/>
        <w:spacing w:before="0"/>
      </w:pPr>
      <w:r w:rsidRPr="00A56153">
        <w:t>Doba plnění</w:t>
      </w:r>
    </w:p>
    <w:p w14:paraId="429FED8E" w14:textId="0D260B54" w:rsidR="0021724B" w:rsidRDefault="0021724B" w:rsidP="0067100D">
      <w:pPr>
        <w:pStyle w:val="Odstavecseseznamem"/>
        <w:numPr>
          <w:ilvl w:val="0"/>
          <w:numId w:val="8"/>
        </w:numPr>
        <w:ind w:left="567" w:hanging="425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21724B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Zhotovitel je povinen provést kompletní dílo, tj. pasportizaci všech objektů objednatele uvedených v čl. II této smlouvy způsobem a za podmínek stanovených v</w:t>
      </w:r>
      <w:r w:rsidR="00625732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 </w:t>
      </w:r>
      <w:r w:rsidRPr="0021724B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této smlouvě do 6 měsíců od nabytí účinnosti této smlouvy. </w:t>
      </w:r>
    </w:p>
    <w:p w14:paraId="235049D5" w14:textId="77777777" w:rsidR="00A63973" w:rsidRPr="0021724B" w:rsidRDefault="00A63973" w:rsidP="00A63973">
      <w:pPr>
        <w:pStyle w:val="Odstavecseseznamem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1D16E2E3" w14:textId="77777777" w:rsidR="00A63973" w:rsidRPr="00A63973" w:rsidRDefault="00A63973" w:rsidP="00A63973">
      <w:pPr>
        <w:pStyle w:val="podnadpisyVZD"/>
        <w:numPr>
          <w:ilvl w:val="0"/>
          <w:numId w:val="8"/>
        </w:numPr>
        <w:tabs>
          <w:tab w:val="left" w:pos="567"/>
        </w:tabs>
        <w:spacing w:before="0"/>
        <w:ind w:left="567" w:hanging="425"/>
        <w:rPr>
          <w:b w:val="0"/>
        </w:rPr>
      </w:pPr>
      <w:r w:rsidRPr="00A63973">
        <w:rPr>
          <w:b w:val="0"/>
        </w:rPr>
        <w:t>V rámci provádění díla je zhotovitel povinen dodržet níže uvedené dílčí závazné milníky pro provedení částí díla:</w:t>
      </w:r>
    </w:p>
    <w:p w14:paraId="120AE460" w14:textId="10C8CA94" w:rsidR="00A63973" w:rsidRPr="00A63973" w:rsidRDefault="00A63973" w:rsidP="00A63973">
      <w:pPr>
        <w:pStyle w:val="Odstavecseseznamem"/>
        <w:widowControl w:val="0"/>
        <w:numPr>
          <w:ilvl w:val="0"/>
          <w:numId w:val="40"/>
        </w:numPr>
        <w:spacing w:before="120"/>
        <w:ind w:left="1219" w:right="-23" w:hanging="357"/>
        <w:contextualSpacing w:val="0"/>
        <w:rPr>
          <w:rFonts w:ascii="Arial" w:hAnsi="Arial" w:cs="Arial"/>
          <w:sz w:val="22"/>
          <w:szCs w:val="22"/>
        </w:rPr>
      </w:pPr>
      <w:r w:rsidRPr="00A63973">
        <w:rPr>
          <w:rFonts w:ascii="Arial" w:hAnsi="Arial" w:cs="Arial"/>
          <w:sz w:val="22"/>
          <w:szCs w:val="22"/>
        </w:rPr>
        <w:t>dílčí závazný milník č. 1 – do 3 měsíců od nabytí účinnosti smlouvy</w:t>
      </w:r>
    </w:p>
    <w:p w14:paraId="46E7FC69" w14:textId="27A7426B" w:rsidR="00A63973" w:rsidRPr="00A63973" w:rsidRDefault="00A63973" w:rsidP="00A63973">
      <w:pPr>
        <w:pStyle w:val="Odstavecseseznamem"/>
        <w:spacing w:after="120"/>
        <w:contextualSpacing w:val="0"/>
        <w:rPr>
          <w:rFonts w:ascii="Arial" w:hAnsi="Arial" w:cs="Arial"/>
          <w:sz w:val="22"/>
          <w:szCs w:val="22"/>
        </w:rPr>
      </w:pPr>
      <w:r w:rsidRPr="00A63973">
        <w:rPr>
          <w:rFonts w:ascii="Arial" w:hAnsi="Arial" w:cs="Arial"/>
          <w:sz w:val="22"/>
          <w:szCs w:val="22"/>
        </w:rPr>
        <w:t xml:space="preserve">V rámci tohoto milníku je zhotovitel povinen provést kompletní pasportizaci objektu uvedeného pod písmenem </w:t>
      </w:r>
      <w:r w:rsidR="00D436A4">
        <w:rPr>
          <w:rFonts w:ascii="Arial" w:hAnsi="Arial" w:cs="Arial"/>
          <w:sz w:val="22"/>
          <w:szCs w:val="22"/>
        </w:rPr>
        <w:t>A</w:t>
      </w:r>
      <w:r w:rsidRPr="00A63973">
        <w:rPr>
          <w:rFonts w:ascii="Arial" w:hAnsi="Arial" w:cs="Arial"/>
          <w:sz w:val="22"/>
          <w:szCs w:val="22"/>
        </w:rPr>
        <w:t>) v článku III odst. 1 této smlouvy v rozsahu a způsobem stanoveným v této smlouvě.</w:t>
      </w:r>
    </w:p>
    <w:p w14:paraId="2FAC99D4" w14:textId="77777777" w:rsidR="00A63973" w:rsidRPr="00A63973" w:rsidRDefault="00A63973" w:rsidP="00A63973">
      <w:pPr>
        <w:pStyle w:val="Odstavecseseznamem"/>
        <w:widowControl w:val="0"/>
        <w:numPr>
          <w:ilvl w:val="0"/>
          <w:numId w:val="40"/>
        </w:numPr>
        <w:spacing w:before="120"/>
        <w:ind w:left="1219" w:right="-23" w:hanging="357"/>
        <w:contextualSpacing w:val="0"/>
        <w:rPr>
          <w:rFonts w:ascii="Arial" w:hAnsi="Arial" w:cs="Arial"/>
          <w:sz w:val="22"/>
          <w:szCs w:val="22"/>
        </w:rPr>
      </w:pPr>
      <w:r w:rsidRPr="00A63973">
        <w:rPr>
          <w:rFonts w:ascii="Arial" w:hAnsi="Arial" w:cs="Arial"/>
          <w:sz w:val="22"/>
          <w:szCs w:val="22"/>
        </w:rPr>
        <w:t>dílčí závazný milník č. 2 – do 5 měsíců od nabytí účinnosti smlouvy</w:t>
      </w:r>
    </w:p>
    <w:p w14:paraId="4CCB1133" w14:textId="08BE58BD" w:rsidR="00A63973" w:rsidRPr="00A63973" w:rsidRDefault="00A63973" w:rsidP="00A63973">
      <w:pPr>
        <w:pStyle w:val="Odstavecseseznamem"/>
        <w:spacing w:after="120"/>
        <w:contextualSpacing w:val="0"/>
        <w:rPr>
          <w:rFonts w:ascii="Arial" w:hAnsi="Arial" w:cs="Arial"/>
          <w:sz w:val="22"/>
          <w:szCs w:val="22"/>
        </w:rPr>
      </w:pPr>
      <w:r w:rsidRPr="00A63973">
        <w:rPr>
          <w:rFonts w:ascii="Arial" w:hAnsi="Arial" w:cs="Arial"/>
          <w:sz w:val="22"/>
          <w:szCs w:val="22"/>
        </w:rPr>
        <w:t xml:space="preserve">V rámci tohoto milníku je zhotovitel povinen provést kompletní pasportizaci objektu uvedeného pod písmenem </w:t>
      </w:r>
      <w:r w:rsidR="00D436A4">
        <w:rPr>
          <w:rFonts w:ascii="Arial" w:hAnsi="Arial" w:cs="Arial"/>
          <w:sz w:val="22"/>
          <w:szCs w:val="22"/>
        </w:rPr>
        <w:t>B</w:t>
      </w:r>
      <w:r w:rsidRPr="00A63973">
        <w:rPr>
          <w:rFonts w:ascii="Arial" w:hAnsi="Arial" w:cs="Arial"/>
          <w:sz w:val="22"/>
          <w:szCs w:val="22"/>
        </w:rPr>
        <w:t xml:space="preserve">) v článku III odst. 1 této smlouvy v rozsahu a způsobem stanoveným v této smlouvě.  </w:t>
      </w:r>
    </w:p>
    <w:p w14:paraId="3B170E08" w14:textId="3089A5E8" w:rsidR="00A63973" w:rsidRDefault="00A63973" w:rsidP="00A63973">
      <w:pPr>
        <w:pStyle w:val="Odstavecseseznamem"/>
        <w:widowControl w:val="0"/>
        <w:numPr>
          <w:ilvl w:val="0"/>
          <w:numId w:val="40"/>
        </w:numPr>
        <w:spacing w:before="120"/>
        <w:ind w:left="1219" w:right="-23" w:hanging="357"/>
        <w:contextualSpacing w:val="0"/>
        <w:rPr>
          <w:rFonts w:ascii="Arial" w:hAnsi="Arial" w:cs="Arial"/>
          <w:sz w:val="22"/>
          <w:szCs w:val="22"/>
        </w:rPr>
      </w:pPr>
      <w:r w:rsidRPr="00A63973">
        <w:rPr>
          <w:rFonts w:ascii="Arial" w:hAnsi="Arial" w:cs="Arial"/>
          <w:sz w:val="22"/>
          <w:szCs w:val="22"/>
        </w:rPr>
        <w:t xml:space="preserve">dílčí závazný milní č. 3 - do </w:t>
      </w:r>
      <w:r w:rsidR="00625732">
        <w:rPr>
          <w:rFonts w:ascii="Arial" w:hAnsi="Arial" w:cs="Arial"/>
          <w:sz w:val="22"/>
          <w:szCs w:val="22"/>
        </w:rPr>
        <w:t>6</w:t>
      </w:r>
      <w:r w:rsidRPr="00A63973">
        <w:rPr>
          <w:rFonts w:ascii="Arial" w:hAnsi="Arial" w:cs="Arial"/>
          <w:sz w:val="22"/>
          <w:szCs w:val="22"/>
        </w:rPr>
        <w:t xml:space="preserve"> měsíců od nabytí účinnosti smlouvy </w:t>
      </w:r>
    </w:p>
    <w:p w14:paraId="797CC19D" w14:textId="39CC1D6B" w:rsidR="00D436A4" w:rsidRDefault="00A63973" w:rsidP="00625732">
      <w:pPr>
        <w:widowControl w:val="0"/>
        <w:ind w:left="709" w:right="-23"/>
        <w:rPr>
          <w:rFonts w:ascii="Arial" w:hAnsi="Arial" w:cs="Arial"/>
          <w:sz w:val="22"/>
          <w:szCs w:val="22"/>
        </w:rPr>
      </w:pPr>
      <w:r w:rsidRPr="00A63973">
        <w:rPr>
          <w:rFonts w:ascii="Arial" w:hAnsi="Arial" w:cs="Arial"/>
          <w:sz w:val="22"/>
          <w:szCs w:val="22"/>
        </w:rPr>
        <w:t xml:space="preserve">V rámci tohoto milníku je zhotovitel povinen provést kompletní digitalizaci a pasportizaci objektu uvedeného pod písmenem </w:t>
      </w:r>
      <w:r w:rsidR="00D436A4">
        <w:rPr>
          <w:rFonts w:ascii="Arial" w:hAnsi="Arial" w:cs="Arial"/>
          <w:sz w:val="22"/>
          <w:szCs w:val="22"/>
        </w:rPr>
        <w:t>C</w:t>
      </w:r>
      <w:r w:rsidRPr="00A63973">
        <w:rPr>
          <w:rFonts w:ascii="Arial" w:hAnsi="Arial" w:cs="Arial"/>
          <w:sz w:val="22"/>
          <w:szCs w:val="22"/>
        </w:rPr>
        <w:t>) v článku III odst. 1 této smlouvy v rozsahu a způsobem stanoveným v této smlouvě</w:t>
      </w:r>
      <w:r w:rsidR="00625732" w:rsidRPr="00625732">
        <w:rPr>
          <w:rFonts w:ascii="Arial" w:hAnsi="Arial" w:cs="Arial"/>
          <w:sz w:val="22"/>
          <w:szCs w:val="22"/>
        </w:rPr>
        <w:t>.</w:t>
      </w:r>
    </w:p>
    <w:p w14:paraId="588D5564" w14:textId="77777777" w:rsidR="00D436A4" w:rsidRPr="00A63973" w:rsidRDefault="00D436A4" w:rsidP="00D436A4">
      <w:pPr>
        <w:widowControl w:val="0"/>
        <w:spacing w:before="120"/>
        <w:ind w:left="708" w:right="-23"/>
        <w:rPr>
          <w:rFonts w:ascii="Arial" w:hAnsi="Arial" w:cs="Arial"/>
          <w:sz w:val="22"/>
          <w:szCs w:val="22"/>
        </w:rPr>
      </w:pPr>
    </w:p>
    <w:p w14:paraId="53535CE6" w14:textId="77777777" w:rsidR="0021724B" w:rsidRDefault="0021724B" w:rsidP="00D436A4">
      <w:pPr>
        <w:pStyle w:val="podnadpisyVZD"/>
        <w:numPr>
          <w:ilvl w:val="0"/>
          <w:numId w:val="0"/>
        </w:numPr>
        <w:tabs>
          <w:tab w:val="left" w:pos="567"/>
        </w:tabs>
        <w:spacing w:before="0"/>
        <w:rPr>
          <w:b w:val="0"/>
          <w:highlight w:val="yellow"/>
        </w:rPr>
      </w:pPr>
    </w:p>
    <w:p w14:paraId="42E02557" w14:textId="253ADFE7" w:rsidR="00845D1D" w:rsidRPr="00625732" w:rsidRDefault="00845D1D" w:rsidP="00C775EE">
      <w:pPr>
        <w:pStyle w:val="slovnsmlouvyI"/>
        <w:keepNext/>
        <w:keepLines/>
        <w:numPr>
          <w:ilvl w:val="0"/>
          <w:numId w:val="0"/>
        </w:numPr>
        <w:spacing w:before="240"/>
        <w:ind w:left="91"/>
        <w:rPr>
          <w:sz w:val="22"/>
          <w:szCs w:val="22"/>
        </w:rPr>
      </w:pPr>
      <w:r w:rsidRPr="00625732">
        <w:rPr>
          <w:sz w:val="22"/>
          <w:szCs w:val="22"/>
        </w:rPr>
        <w:lastRenderedPageBreak/>
        <w:t xml:space="preserve">Článek </w:t>
      </w:r>
      <w:r w:rsidR="00A81A8B" w:rsidRPr="00625732">
        <w:rPr>
          <w:sz w:val="22"/>
          <w:szCs w:val="22"/>
        </w:rPr>
        <w:t>I</w:t>
      </w:r>
      <w:r w:rsidRPr="00625732">
        <w:rPr>
          <w:sz w:val="22"/>
          <w:szCs w:val="22"/>
        </w:rPr>
        <w:t>V.</w:t>
      </w:r>
    </w:p>
    <w:p w14:paraId="2C0542EA" w14:textId="77777777" w:rsidR="00845D1D" w:rsidRPr="00625732" w:rsidRDefault="00845D1D" w:rsidP="00C775EE">
      <w:pPr>
        <w:pStyle w:val="podnadpissmlouvy2"/>
        <w:keepNext/>
        <w:keepLines/>
        <w:spacing w:before="0"/>
      </w:pPr>
      <w:r w:rsidRPr="00625732">
        <w:t>Cena díla a platební podmínky</w:t>
      </w:r>
    </w:p>
    <w:p w14:paraId="7455481D" w14:textId="77777777" w:rsidR="004D0117" w:rsidRPr="00625732" w:rsidRDefault="004D0117" w:rsidP="00C775EE">
      <w:pPr>
        <w:pStyle w:val="Odstavecseseznamem"/>
        <w:keepNext/>
        <w:keepLines/>
        <w:widowControl w:val="0"/>
        <w:numPr>
          <w:ilvl w:val="0"/>
          <w:numId w:val="11"/>
        </w:numPr>
        <w:spacing w:after="120"/>
        <w:ind w:left="426" w:right="-20" w:hanging="425"/>
        <w:rPr>
          <w:rFonts w:ascii="Arial" w:eastAsia="Times New Roman" w:hAnsi="Arial" w:cs="Arial"/>
          <w:bCs/>
          <w:spacing w:val="1"/>
          <w:sz w:val="22"/>
          <w:szCs w:val="22"/>
        </w:rPr>
      </w:pPr>
      <w:r w:rsidRPr="00625732">
        <w:rPr>
          <w:rFonts w:ascii="Arial" w:eastAsia="Times New Roman" w:hAnsi="Arial" w:cs="Arial"/>
          <w:bCs/>
          <w:spacing w:val="1"/>
          <w:sz w:val="22"/>
          <w:szCs w:val="22"/>
        </w:rPr>
        <w:t>Dohodnutá cena díla, kterou zaplatí objednatel zhotoviteli za provedení díla, je cenou smluvní stanovenou na základě nabídky zhotovitele a činí:</w:t>
      </w:r>
    </w:p>
    <w:p w14:paraId="06BC71D5" w14:textId="77777777" w:rsidR="004D0117" w:rsidRPr="00625732" w:rsidRDefault="004D0117" w:rsidP="00C775EE">
      <w:pPr>
        <w:pStyle w:val="Odstavecseseznamem"/>
        <w:keepNext/>
        <w:keepLines/>
        <w:spacing w:before="120" w:after="120"/>
        <w:ind w:left="426" w:right="-20"/>
        <w:rPr>
          <w:rFonts w:ascii="Arial" w:eastAsia="Times New Roman" w:hAnsi="Arial" w:cs="Arial"/>
          <w:bCs/>
          <w:spacing w:val="1"/>
          <w:sz w:val="22"/>
          <w:szCs w:val="22"/>
        </w:rPr>
      </w:pPr>
    </w:p>
    <w:p w14:paraId="06679E12" w14:textId="79260D8A" w:rsidR="004D0117" w:rsidRPr="00625732" w:rsidRDefault="004D0117" w:rsidP="00C775EE">
      <w:pPr>
        <w:pStyle w:val="Odstavecseseznamem"/>
        <w:keepNext/>
        <w:keepLines/>
        <w:spacing w:before="120" w:after="120"/>
        <w:ind w:left="426" w:right="-20"/>
        <w:rPr>
          <w:rFonts w:ascii="Arial" w:eastAsia="Times New Roman" w:hAnsi="Arial" w:cs="Arial"/>
          <w:bCs/>
          <w:spacing w:val="1"/>
          <w:sz w:val="22"/>
          <w:szCs w:val="22"/>
        </w:rPr>
      </w:pPr>
      <w:r w:rsidRPr="00625732">
        <w:rPr>
          <w:rFonts w:ascii="Arial" w:eastAsia="Times New Roman" w:hAnsi="Arial" w:cs="Arial"/>
          <w:bCs/>
          <w:spacing w:val="1"/>
          <w:sz w:val="22"/>
          <w:szCs w:val="22"/>
        </w:rPr>
        <w:t>Cena bez DPH</w:t>
      </w:r>
      <w:r w:rsidR="00737496">
        <w:rPr>
          <w:rFonts w:ascii="Arial" w:eastAsia="Times New Roman" w:hAnsi="Arial" w:cs="Arial"/>
          <w:bCs/>
          <w:spacing w:val="1"/>
          <w:sz w:val="22"/>
          <w:szCs w:val="22"/>
        </w:rPr>
        <w:t xml:space="preserve"> za jednotlivé dílčí části</w:t>
      </w:r>
      <w:r w:rsidR="001667E8">
        <w:rPr>
          <w:rFonts w:ascii="Arial" w:eastAsia="Times New Roman" w:hAnsi="Arial" w:cs="Arial"/>
          <w:bCs/>
          <w:spacing w:val="1"/>
          <w:sz w:val="22"/>
          <w:szCs w:val="22"/>
        </w:rPr>
        <w:t xml:space="preserve"> díla</w:t>
      </w:r>
      <w:r w:rsidRPr="00625732">
        <w:rPr>
          <w:rFonts w:ascii="Arial" w:eastAsia="Times New Roman" w:hAnsi="Arial" w:cs="Arial"/>
          <w:bCs/>
          <w:spacing w:val="1"/>
          <w:sz w:val="22"/>
          <w:szCs w:val="22"/>
        </w:rPr>
        <w:t>:</w:t>
      </w:r>
    </w:p>
    <w:p w14:paraId="367812B9" w14:textId="6EA8A9EB" w:rsidR="00F425A9" w:rsidRPr="00737496" w:rsidRDefault="00F425A9" w:rsidP="00737496">
      <w:pPr>
        <w:pStyle w:val="Odstavecseseznamem"/>
        <w:keepNext/>
        <w:keepLines/>
        <w:spacing w:before="120" w:after="120"/>
        <w:ind w:left="426" w:right="-20"/>
        <w:rPr>
          <w:rFonts w:ascii="Arial" w:eastAsia="Times New Roman" w:hAnsi="Arial" w:cs="Arial"/>
          <w:bCs/>
          <w:spacing w:val="1"/>
          <w:sz w:val="22"/>
          <w:szCs w:val="22"/>
        </w:rPr>
      </w:pPr>
      <w:r>
        <w:rPr>
          <w:rFonts w:ascii="Arial" w:eastAsia="Times New Roman" w:hAnsi="Arial" w:cs="Arial"/>
          <w:bCs/>
          <w:spacing w:val="1"/>
          <w:sz w:val="22"/>
          <w:szCs w:val="22"/>
        </w:rPr>
        <w:t>A</w:t>
      </w:r>
      <w:r w:rsidR="00737496">
        <w:rPr>
          <w:rFonts w:ascii="Arial" w:eastAsia="Times New Roman" w:hAnsi="Arial" w:cs="Arial"/>
          <w:bCs/>
          <w:spacing w:val="1"/>
          <w:sz w:val="22"/>
          <w:szCs w:val="22"/>
        </w:rPr>
        <w:t>)</w:t>
      </w:r>
      <w:r w:rsidR="004D0117" w:rsidRPr="00625732">
        <w:rPr>
          <w:rFonts w:ascii="Arial" w:eastAsia="Times New Roman" w:hAnsi="Arial" w:cs="Arial"/>
          <w:bCs/>
          <w:spacing w:val="1"/>
          <w:sz w:val="22"/>
          <w:szCs w:val="22"/>
        </w:rPr>
        <w:tab/>
      </w:r>
      <w:r w:rsidR="00737496" w:rsidRPr="00625732">
        <w:rPr>
          <w:rFonts w:ascii="Arial" w:eastAsia="Times New Roman" w:hAnsi="Arial" w:cs="Arial"/>
          <w:bCs/>
          <w:spacing w:val="1"/>
          <w:sz w:val="22"/>
          <w:szCs w:val="22"/>
        </w:rPr>
        <w:t>Pasport ZŠ Boskovice, Slovákova 8</w:t>
      </w:r>
      <w:r w:rsidR="00737496">
        <w:rPr>
          <w:rFonts w:ascii="Arial" w:eastAsia="Times New Roman" w:hAnsi="Arial" w:cs="Arial"/>
          <w:bCs/>
          <w:spacing w:val="1"/>
          <w:sz w:val="22"/>
          <w:szCs w:val="22"/>
        </w:rPr>
        <w:tab/>
      </w:r>
      <w:r w:rsidR="00737496">
        <w:rPr>
          <w:rFonts w:ascii="Arial" w:eastAsia="Times New Roman" w:hAnsi="Arial" w:cs="Arial"/>
          <w:bCs/>
          <w:spacing w:val="1"/>
          <w:sz w:val="22"/>
          <w:szCs w:val="22"/>
        </w:rPr>
        <w:tab/>
      </w:r>
      <w:r w:rsidR="00737496">
        <w:rPr>
          <w:rFonts w:ascii="Arial" w:eastAsia="Times New Roman" w:hAnsi="Arial" w:cs="Arial"/>
          <w:bCs/>
          <w:spacing w:val="1"/>
          <w:sz w:val="22"/>
          <w:szCs w:val="22"/>
        </w:rPr>
        <w:tab/>
      </w:r>
      <w:r w:rsidRPr="00737496">
        <w:rPr>
          <w:rFonts w:ascii="Arial" w:eastAsia="Times New Roman" w:hAnsi="Arial" w:cs="Arial"/>
          <w:bCs/>
          <w:spacing w:val="1"/>
          <w:sz w:val="22"/>
          <w:szCs w:val="22"/>
        </w:rPr>
        <w:t>***,-- Kč</w:t>
      </w:r>
    </w:p>
    <w:p w14:paraId="37730F8F" w14:textId="1F39A539" w:rsidR="00F425A9" w:rsidRPr="00625732" w:rsidRDefault="00F425A9" w:rsidP="00F425A9">
      <w:pPr>
        <w:pStyle w:val="Odstavecseseznamem"/>
        <w:keepNext/>
        <w:keepLines/>
        <w:spacing w:before="120" w:after="120"/>
        <w:ind w:left="426" w:right="-20"/>
        <w:rPr>
          <w:rFonts w:ascii="Arial" w:eastAsia="Times New Roman" w:hAnsi="Arial" w:cs="Arial"/>
          <w:bCs/>
          <w:spacing w:val="1"/>
          <w:sz w:val="22"/>
          <w:szCs w:val="22"/>
        </w:rPr>
      </w:pPr>
      <w:r>
        <w:rPr>
          <w:rFonts w:ascii="Arial" w:eastAsia="Times New Roman" w:hAnsi="Arial" w:cs="Arial"/>
          <w:bCs/>
          <w:spacing w:val="1"/>
          <w:sz w:val="22"/>
          <w:szCs w:val="22"/>
        </w:rPr>
        <w:t>B</w:t>
      </w:r>
      <w:r w:rsidR="00737496">
        <w:rPr>
          <w:rFonts w:ascii="Arial" w:eastAsia="Times New Roman" w:hAnsi="Arial" w:cs="Arial"/>
          <w:bCs/>
          <w:spacing w:val="1"/>
          <w:sz w:val="22"/>
          <w:szCs w:val="22"/>
        </w:rPr>
        <w:t>)</w:t>
      </w:r>
      <w:r w:rsidRPr="00625732">
        <w:rPr>
          <w:rFonts w:ascii="Arial" w:eastAsia="Times New Roman" w:hAnsi="Arial" w:cs="Arial"/>
          <w:bCs/>
          <w:spacing w:val="1"/>
          <w:sz w:val="22"/>
          <w:szCs w:val="22"/>
        </w:rPr>
        <w:tab/>
        <w:t>Pasport ZŠ Boskovice, Sušilova 28</w:t>
      </w:r>
      <w:r w:rsidRPr="00625732">
        <w:rPr>
          <w:rFonts w:ascii="Arial" w:eastAsia="Times New Roman" w:hAnsi="Arial" w:cs="Arial"/>
          <w:bCs/>
          <w:spacing w:val="1"/>
          <w:sz w:val="22"/>
          <w:szCs w:val="22"/>
        </w:rPr>
        <w:tab/>
      </w:r>
      <w:r w:rsidRPr="00625732">
        <w:rPr>
          <w:rFonts w:ascii="Arial" w:eastAsia="Times New Roman" w:hAnsi="Arial" w:cs="Arial"/>
          <w:bCs/>
          <w:spacing w:val="1"/>
          <w:sz w:val="22"/>
          <w:szCs w:val="22"/>
        </w:rPr>
        <w:tab/>
      </w:r>
      <w:r w:rsidRPr="00625732">
        <w:rPr>
          <w:rFonts w:ascii="Arial" w:eastAsia="Times New Roman" w:hAnsi="Arial" w:cs="Arial"/>
          <w:bCs/>
          <w:spacing w:val="1"/>
          <w:sz w:val="22"/>
          <w:szCs w:val="22"/>
        </w:rPr>
        <w:tab/>
        <w:t>***,-- Kč</w:t>
      </w:r>
    </w:p>
    <w:p w14:paraId="5428BE4F" w14:textId="4BBBDA13" w:rsidR="00F425A9" w:rsidRPr="00625732" w:rsidRDefault="00F425A9" w:rsidP="00F425A9">
      <w:pPr>
        <w:pStyle w:val="Odstavecseseznamem"/>
        <w:keepNext/>
        <w:keepLines/>
        <w:spacing w:before="120" w:after="120"/>
        <w:ind w:left="426" w:right="-20"/>
        <w:rPr>
          <w:rFonts w:ascii="Arial" w:eastAsia="Times New Roman" w:hAnsi="Arial" w:cs="Arial"/>
          <w:bCs/>
          <w:spacing w:val="1"/>
          <w:sz w:val="22"/>
          <w:szCs w:val="22"/>
        </w:rPr>
      </w:pPr>
      <w:r>
        <w:rPr>
          <w:rFonts w:ascii="Arial" w:eastAsia="Times New Roman" w:hAnsi="Arial" w:cs="Arial"/>
          <w:bCs/>
          <w:spacing w:val="1"/>
          <w:sz w:val="22"/>
          <w:szCs w:val="22"/>
        </w:rPr>
        <w:t>C</w:t>
      </w:r>
      <w:r w:rsidR="00737496">
        <w:rPr>
          <w:rFonts w:ascii="Arial" w:eastAsia="Times New Roman" w:hAnsi="Arial" w:cs="Arial"/>
          <w:bCs/>
          <w:spacing w:val="1"/>
          <w:sz w:val="22"/>
          <w:szCs w:val="22"/>
        </w:rPr>
        <w:t>)</w:t>
      </w:r>
      <w:r w:rsidRPr="00625732">
        <w:rPr>
          <w:rFonts w:ascii="Arial" w:eastAsia="Times New Roman" w:hAnsi="Arial" w:cs="Arial"/>
          <w:bCs/>
          <w:spacing w:val="1"/>
          <w:sz w:val="22"/>
          <w:szCs w:val="22"/>
        </w:rPr>
        <w:tab/>
      </w:r>
      <w:r w:rsidR="00737496" w:rsidRPr="00625732">
        <w:rPr>
          <w:rFonts w:ascii="Arial" w:eastAsia="Times New Roman" w:hAnsi="Arial" w:cs="Arial"/>
          <w:bCs/>
          <w:spacing w:val="1"/>
          <w:sz w:val="22"/>
          <w:szCs w:val="22"/>
        </w:rPr>
        <w:t>Pasport ZŠ Boskovice, nám. 9. května 8</w:t>
      </w:r>
      <w:r w:rsidRPr="00625732">
        <w:rPr>
          <w:rFonts w:ascii="Arial" w:eastAsia="Times New Roman" w:hAnsi="Arial" w:cs="Arial"/>
          <w:bCs/>
          <w:spacing w:val="1"/>
          <w:sz w:val="22"/>
          <w:szCs w:val="22"/>
        </w:rPr>
        <w:tab/>
      </w:r>
      <w:r w:rsidRPr="00625732">
        <w:rPr>
          <w:rFonts w:ascii="Arial" w:eastAsia="Times New Roman" w:hAnsi="Arial" w:cs="Arial"/>
          <w:bCs/>
          <w:spacing w:val="1"/>
          <w:sz w:val="22"/>
          <w:szCs w:val="22"/>
        </w:rPr>
        <w:tab/>
        <w:t>***,-- Kč</w:t>
      </w:r>
    </w:p>
    <w:p w14:paraId="51B8B802" w14:textId="77777777" w:rsidR="00F425A9" w:rsidRPr="00625732" w:rsidRDefault="00F425A9" w:rsidP="00F425A9">
      <w:pPr>
        <w:pStyle w:val="Odstavecseseznamem"/>
        <w:keepNext/>
        <w:keepLines/>
        <w:spacing w:before="120" w:after="120"/>
        <w:ind w:left="426" w:right="-20"/>
        <w:rPr>
          <w:rFonts w:ascii="Arial" w:eastAsia="Times New Roman" w:hAnsi="Arial" w:cs="Arial"/>
          <w:bCs/>
          <w:spacing w:val="1"/>
          <w:sz w:val="22"/>
          <w:szCs w:val="22"/>
        </w:rPr>
      </w:pPr>
    </w:p>
    <w:p w14:paraId="5D748415" w14:textId="77777777" w:rsidR="004D0117" w:rsidRPr="00625732" w:rsidRDefault="004D0117" w:rsidP="00C775EE">
      <w:pPr>
        <w:pStyle w:val="Odstavecseseznamem"/>
        <w:keepNext/>
        <w:keepLines/>
        <w:spacing w:before="120" w:after="120"/>
        <w:ind w:left="426" w:right="-20"/>
        <w:rPr>
          <w:rFonts w:ascii="Arial" w:eastAsia="Times New Roman" w:hAnsi="Arial" w:cs="Arial"/>
          <w:bCs/>
          <w:spacing w:val="1"/>
          <w:sz w:val="22"/>
          <w:szCs w:val="22"/>
        </w:rPr>
      </w:pPr>
    </w:p>
    <w:p w14:paraId="59FBFB69" w14:textId="77777777" w:rsidR="004D0117" w:rsidRPr="00625732" w:rsidRDefault="004D0117" w:rsidP="00C775EE">
      <w:pPr>
        <w:pStyle w:val="Odstavecseseznamem"/>
        <w:keepNext/>
        <w:keepLines/>
        <w:spacing w:before="120" w:after="120"/>
        <w:ind w:left="426" w:right="-20"/>
        <w:rPr>
          <w:rFonts w:ascii="Arial" w:eastAsia="Times New Roman" w:hAnsi="Arial" w:cs="Arial"/>
          <w:bCs/>
          <w:spacing w:val="1"/>
          <w:sz w:val="22"/>
          <w:szCs w:val="22"/>
        </w:rPr>
      </w:pPr>
      <w:r w:rsidRPr="00625732">
        <w:rPr>
          <w:rFonts w:ascii="Arial" w:eastAsia="Times New Roman" w:hAnsi="Arial" w:cs="Arial"/>
          <w:bCs/>
          <w:spacing w:val="1"/>
          <w:sz w:val="22"/>
          <w:szCs w:val="22"/>
        </w:rPr>
        <w:t xml:space="preserve">Cena díla celkem bez DPH     </w:t>
      </w:r>
      <w:r w:rsidRPr="00625732">
        <w:rPr>
          <w:rFonts w:ascii="Arial" w:eastAsia="Times New Roman" w:hAnsi="Arial" w:cs="Arial"/>
          <w:bCs/>
          <w:spacing w:val="1"/>
          <w:sz w:val="22"/>
          <w:szCs w:val="22"/>
        </w:rPr>
        <w:tab/>
      </w:r>
      <w:r w:rsidRPr="00625732">
        <w:rPr>
          <w:rFonts w:ascii="Arial" w:eastAsia="Times New Roman" w:hAnsi="Arial" w:cs="Arial"/>
          <w:bCs/>
          <w:spacing w:val="1"/>
          <w:sz w:val="22"/>
          <w:szCs w:val="22"/>
        </w:rPr>
        <w:tab/>
      </w:r>
      <w:r w:rsidRPr="00625732">
        <w:rPr>
          <w:rFonts w:ascii="Arial" w:eastAsia="Times New Roman" w:hAnsi="Arial" w:cs="Arial"/>
          <w:bCs/>
          <w:spacing w:val="1"/>
          <w:sz w:val="22"/>
          <w:szCs w:val="22"/>
        </w:rPr>
        <w:tab/>
        <w:t xml:space="preserve">         </w:t>
      </w:r>
      <w:r w:rsidRPr="00625732">
        <w:rPr>
          <w:rFonts w:ascii="Arial" w:eastAsia="Times New Roman" w:hAnsi="Arial" w:cs="Arial"/>
          <w:bCs/>
          <w:spacing w:val="1"/>
          <w:sz w:val="22"/>
          <w:szCs w:val="22"/>
        </w:rPr>
        <w:tab/>
        <w:t>***,--  Kč</w:t>
      </w:r>
    </w:p>
    <w:p w14:paraId="32E8C68F" w14:textId="00870C27" w:rsidR="004D0117" w:rsidRPr="00625732" w:rsidRDefault="004D0117" w:rsidP="00C775EE">
      <w:pPr>
        <w:pStyle w:val="Odstavecseseznamem"/>
        <w:keepNext/>
        <w:keepLines/>
        <w:spacing w:before="120" w:after="120"/>
        <w:ind w:left="426" w:right="-20"/>
        <w:rPr>
          <w:rFonts w:ascii="Arial" w:eastAsia="Times New Roman" w:hAnsi="Arial" w:cs="Arial"/>
          <w:bCs/>
          <w:spacing w:val="1"/>
          <w:sz w:val="22"/>
          <w:szCs w:val="22"/>
        </w:rPr>
      </w:pPr>
      <w:r w:rsidRPr="00625732">
        <w:rPr>
          <w:rFonts w:ascii="Arial" w:eastAsia="Times New Roman" w:hAnsi="Arial" w:cs="Arial"/>
          <w:bCs/>
          <w:spacing w:val="1"/>
          <w:sz w:val="22"/>
          <w:szCs w:val="22"/>
        </w:rPr>
        <w:t>DPH 21%</w:t>
      </w:r>
      <w:r w:rsidR="0021724B" w:rsidRPr="00625732">
        <w:rPr>
          <w:rFonts w:ascii="Arial" w:eastAsia="Times New Roman" w:hAnsi="Arial" w:cs="Arial"/>
          <w:bCs/>
          <w:spacing w:val="1"/>
          <w:sz w:val="22"/>
          <w:szCs w:val="22"/>
        </w:rPr>
        <w:tab/>
      </w:r>
      <w:r w:rsidR="0021724B" w:rsidRPr="00625732">
        <w:rPr>
          <w:rFonts w:ascii="Arial" w:eastAsia="Times New Roman" w:hAnsi="Arial" w:cs="Arial"/>
          <w:bCs/>
          <w:spacing w:val="1"/>
          <w:sz w:val="22"/>
          <w:szCs w:val="22"/>
        </w:rPr>
        <w:tab/>
      </w:r>
      <w:r w:rsidR="0021724B" w:rsidRPr="00625732">
        <w:rPr>
          <w:rFonts w:ascii="Arial" w:eastAsia="Times New Roman" w:hAnsi="Arial" w:cs="Arial"/>
          <w:bCs/>
          <w:spacing w:val="1"/>
          <w:sz w:val="22"/>
          <w:szCs w:val="22"/>
        </w:rPr>
        <w:tab/>
      </w:r>
      <w:r w:rsidR="0021724B" w:rsidRPr="00625732">
        <w:rPr>
          <w:rFonts w:ascii="Arial" w:eastAsia="Times New Roman" w:hAnsi="Arial" w:cs="Arial"/>
          <w:bCs/>
          <w:spacing w:val="1"/>
          <w:sz w:val="22"/>
          <w:szCs w:val="22"/>
        </w:rPr>
        <w:tab/>
      </w:r>
      <w:r w:rsidRPr="00625732">
        <w:rPr>
          <w:rFonts w:ascii="Arial" w:eastAsia="Times New Roman" w:hAnsi="Arial" w:cs="Arial"/>
          <w:bCs/>
          <w:spacing w:val="1"/>
          <w:sz w:val="22"/>
          <w:szCs w:val="22"/>
        </w:rPr>
        <w:tab/>
        <w:t xml:space="preserve">    </w:t>
      </w:r>
      <w:r w:rsidRPr="00625732">
        <w:rPr>
          <w:rFonts w:ascii="Arial" w:eastAsia="Times New Roman" w:hAnsi="Arial" w:cs="Arial"/>
          <w:bCs/>
          <w:spacing w:val="1"/>
          <w:sz w:val="22"/>
          <w:szCs w:val="22"/>
        </w:rPr>
        <w:tab/>
        <w:t xml:space="preserve">   </w:t>
      </w:r>
      <w:r w:rsidR="0021724B" w:rsidRPr="00625732">
        <w:rPr>
          <w:rFonts w:ascii="Arial" w:eastAsia="Times New Roman" w:hAnsi="Arial" w:cs="Arial"/>
          <w:bCs/>
          <w:spacing w:val="1"/>
          <w:sz w:val="22"/>
          <w:szCs w:val="22"/>
        </w:rPr>
        <w:t xml:space="preserve"> </w:t>
      </w:r>
      <w:r w:rsidRPr="00625732">
        <w:rPr>
          <w:rFonts w:ascii="Arial" w:eastAsia="Times New Roman" w:hAnsi="Arial" w:cs="Arial"/>
          <w:bCs/>
          <w:spacing w:val="1"/>
          <w:sz w:val="22"/>
          <w:szCs w:val="22"/>
        </w:rPr>
        <w:t xml:space="preserve">       ***,--  Kč</w:t>
      </w:r>
    </w:p>
    <w:p w14:paraId="27162681" w14:textId="77777777" w:rsidR="004D0117" w:rsidRPr="00625732" w:rsidRDefault="004D0117" w:rsidP="00C775EE">
      <w:pPr>
        <w:pStyle w:val="Odstavecseseznamem"/>
        <w:keepNext/>
        <w:keepLines/>
        <w:spacing w:before="120" w:after="120"/>
        <w:ind w:left="426" w:right="-20"/>
        <w:rPr>
          <w:rFonts w:ascii="Arial" w:eastAsia="Times New Roman" w:hAnsi="Arial" w:cs="Arial"/>
          <w:bCs/>
          <w:spacing w:val="1"/>
          <w:sz w:val="22"/>
          <w:szCs w:val="22"/>
        </w:rPr>
      </w:pPr>
      <w:r w:rsidRPr="00625732">
        <w:rPr>
          <w:rFonts w:ascii="Arial" w:eastAsia="Times New Roman" w:hAnsi="Arial" w:cs="Arial"/>
          <w:bCs/>
          <w:spacing w:val="1"/>
          <w:sz w:val="22"/>
          <w:szCs w:val="22"/>
        </w:rPr>
        <w:t>--------------------------------------------------------------------------------------------------------</w:t>
      </w:r>
    </w:p>
    <w:p w14:paraId="3251B270" w14:textId="1CC3D893" w:rsidR="00845D1D" w:rsidRPr="00625732" w:rsidRDefault="004D0117" w:rsidP="00C775EE">
      <w:pPr>
        <w:pStyle w:val="Odstavecseseznamem"/>
        <w:keepNext/>
        <w:keepLines/>
        <w:spacing w:before="120" w:after="120"/>
        <w:ind w:left="426" w:right="-20"/>
        <w:rPr>
          <w:rFonts w:ascii="Arial" w:eastAsia="Times New Roman" w:hAnsi="Arial" w:cs="Arial"/>
          <w:bCs/>
          <w:spacing w:val="1"/>
          <w:sz w:val="22"/>
          <w:szCs w:val="22"/>
        </w:rPr>
      </w:pPr>
      <w:r w:rsidRPr="00625732">
        <w:rPr>
          <w:rFonts w:ascii="Arial" w:eastAsia="Times New Roman" w:hAnsi="Arial" w:cs="Arial"/>
          <w:bCs/>
          <w:spacing w:val="1"/>
          <w:sz w:val="22"/>
          <w:szCs w:val="22"/>
        </w:rPr>
        <w:t>Celková cena díla s DPH (zaokrouhleno)</w:t>
      </w:r>
      <w:r w:rsidRPr="00625732">
        <w:rPr>
          <w:rFonts w:ascii="Arial" w:eastAsia="Times New Roman" w:hAnsi="Arial" w:cs="Arial"/>
          <w:bCs/>
          <w:spacing w:val="1"/>
          <w:sz w:val="22"/>
          <w:szCs w:val="22"/>
        </w:rPr>
        <w:tab/>
      </w:r>
      <w:r w:rsidRPr="00625732">
        <w:rPr>
          <w:rFonts w:ascii="Arial" w:eastAsia="Times New Roman" w:hAnsi="Arial" w:cs="Arial"/>
          <w:bCs/>
          <w:spacing w:val="1"/>
          <w:sz w:val="22"/>
          <w:szCs w:val="22"/>
        </w:rPr>
        <w:tab/>
        <w:t xml:space="preserve"> ***,-- Kč</w:t>
      </w:r>
    </w:p>
    <w:p w14:paraId="3E845472" w14:textId="77777777" w:rsidR="004D0117" w:rsidRPr="00625732" w:rsidRDefault="004D0117" w:rsidP="004D0117">
      <w:pPr>
        <w:pStyle w:val="Odstavecseseznamem"/>
        <w:spacing w:before="120" w:after="120"/>
        <w:ind w:left="426" w:right="-20"/>
        <w:rPr>
          <w:rFonts w:ascii="Arial" w:eastAsia="Times New Roman" w:hAnsi="Arial" w:cs="Arial"/>
          <w:bCs/>
          <w:sz w:val="22"/>
          <w:szCs w:val="22"/>
        </w:rPr>
      </w:pPr>
    </w:p>
    <w:p w14:paraId="0337433D" w14:textId="3D191126" w:rsidR="00845D1D" w:rsidRPr="00625732" w:rsidRDefault="00625732" w:rsidP="00845D1D">
      <w:pPr>
        <w:pStyle w:val="Odstavecseseznamem"/>
        <w:widowControl w:val="0"/>
        <w:numPr>
          <w:ilvl w:val="0"/>
          <w:numId w:val="11"/>
        </w:numPr>
        <w:spacing w:after="120"/>
        <w:ind w:left="426" w:right="-20" w:hanging="425"/>
        <w:rPr>
          <w:rFonts w:ascii="Arial" w:eastAsia="Times New Roman" w:hAnsi="Arial" w:cs="Arial"/>
          <w:spacing w:val="1"/>
          <w:sz w:val="22"/>
          <w:szCs w:val="22"/>
        </w:rPr>
      </w:pPr>
      <w:r w:rsidRPr="00625732">
        <w:rPr>
          <w:rFonts w:ascii="Arial" w:eastAsia="Times New Roman" w:hAnsi="Arial" w:cs="Arial"/>
          <w:spacing w:val="1"/>
          <w:sz w:val="22"/>
          <w:szCs w:val="22"/>
        </w:rPr>
        <w:t>C</w:t>
      </w:r>
      <w:r w:rsidR="00845D1D" w:rsidRPr="00625732">
        <w:rPr>
          <w:rFonts w:ascii="Arial" w:eastAsia="Times New Roman" w:hAnsi="Arial" w:cs="Arial"/>
          <w:spacing w:val="1"/>
          <w:sz w:val="22"/>
          <w:szCs w:val="22"/>
        </w:rPr>
        <w:t>ena díla dle odst. 1 tohoto článku je stanovena jako cena nejvýše přípustná a překročitelná pouze při splnění podmínek čl. X</w:t>
      </w:r>
      <w:r w:rsidR="0029394B" w:rsidRPr="00625732">
        <w:rPr>
          <w:rFonts w:ascii="Arial" w:eastAsia="Times New Roman" w:hAnsi="Arial" w:cs="Arial"/>
          <w:spacing w:val="1"/>
          <w:sz w:val="22"/>
          <w:szCs w:val="22"/>
        </w:rPr>
        <w:t>.</w:t>
      </w:r>
      <w:r w:rsidR="00845D1D" w:rsidRPr="00625732">
        <w:rPr>
          <w:rFonts w:ascii="Arial" w:eastAsia="Times New Roman" w:hAnsi="Arial" w:cs="Arial"/>
          <w:spacing w:val="1"/>
          <w:sz w:val="22"/>
          <w:szCs w:val="22"/>
        </w:rPr>
        <w:t xml:space="preserve"> této smlouvy. </w:t>
      </w:r>
      <w:r w:rsidRPr="00625732">
        <w:rPr>
          <w:rFonts w:ascii="Arial" w:eastAsia="Times New Roman" w:hAnsi="Arial" w:cs="Arial"/>
          <w:spacing w:val="1"/>
          <w:sz w:val="22"/>
          <w:szCs w:val="22"/>
        </w:rPr>
        <w:t>C</w:t>
      </w:r>
      <w:r w:rsidR="00845D1D" w:rsidRPr="00625732">
        <w:rPr>
          <w:rFonts w:ascii="Arial" w:eastAsia="Times New Roman" w:hAnsi="Arial" w:cs="Arial"/>
          <w:spacing w:val="1"/>
          <w:sz w:val="22"/>
          <w:szCs w:val="22"/>
        </w:rPr>
        <w:t xml:space="preserve">ena díla obsahuje veškeré náklady zhotovitele nutné nebo související s řádným plněním předmětu této smlouvy, tj. nejen činností a souvisejících výkonů, poplatků apod., které jsou v této smlouvě výslovně uvedeny, ale i činností a souvisejících výkonů, poplatků, použití pomůcek a prostředků, využití odborníků, vyhotovení požadovaných dokladů, případné zajištění další dokumentace apod., které v této smlouvě výslovně uvedeny nejsou, ale zhotovitel, jakožto odborník o nich ví nebo má vědět, že jsou nezbytné pro plnění předmětu této smlouvy. </w:t>
      </w:r>
    </w:p>
    <w:p w14:paraId="74202256" w14:textId="77777777" w:rsidR="004D0117" w:rsidRPr="00625732" w:rsidRDefault="004D0117" w:rsidP="004D0117">
      <w:pPr>
        <w:pStyle w:val="Odstavecseseznamem"/>
        <w:widowControl w:val="0"/>
        <w:spacing w:after="120"/>
        <w:ind w:left="426" w:right="-20"/>
        <w:rPr>
          <w:rFonts w:ascii="Arial" w:eastAsia="Times New Roman" w:hAnsi="Arial" w:cs="Arial"/>
          <w:spacing w:val="1"/>
          <w:sz w:val="22"/>
          <w:szCs w:val="22"/>
        </w:rPr>
      </w:pPr>
    </w:p>
    <w:p w14:paraId="7A1B38BF" w14:textId="62E3B2D0" w:rsidR="00845D1D" w:rsidRPr="00F425A9" w:rsidRDefault="00F425A9" w:rsidP="00845D1D">
      <w:pPr>
        <w:pStyle w:val="Odstavecseseznamem"/>
        <w:widowControl w:val="0"/>
        <w:numPr>
          <w:ilvl w:val="0"/>
          <w:numId w:val="11"/>
        </w:numPr>
        <w:spacing w:after="120"/>
        <w:ind w:left="425" w:right="-23" w:hanging="425"/>
        <w:rPr>
          <w:rFonts w:ascii="Arial" w:eastAsia="Times New Roman" w:hAnsi="Arial" w:cs="Arial"/>
          <w:sz w:val="22"/>
          <w:szCs w:val="22"/>
        </w:rPr>
      </w:pPr>
      <w:r w:rsidRPr="00035526">
        <w:rPr>
          <w:rFonts w:ascii="Arial" w:eastAsia="Times New Roman" w:hAnsi="Arial" w:cs="Arial"/>
          <w:spacing w:val="-3"/>
          <w:sz w:val="22"/>
          <w:szCs w:val="22"/>
        </w:rPr>
        <w:t>C</w:t>
      </w:r>
      <w:r w:rsidR="00845D1D" w:rsidRPr="00035526">
        <w:rPr>
          <w:rFonts w:ascii="Arial" w:eastAsia="Times New Roman" w:hAnsi="Arial" w:cs="Arial"/>
          <w:spacing w:val="-3"/>
          <w:sz w:val="22"/>
          <w:szCs w:val="22"/>
        </w:rPr>
        <w:t xml:space="preserve">ena díla bude objednatelem zaplacena zhotoviteli </w:t>
      </w:r>
      <w:r w:rsidRPr="00035526">
        <w:rPr>
          <w:rFonts w:ascii="Arial" w:eastAsia="Times New Roman" w:hAnsi="Arial" w:cs="Arial"/>
          <w:spacing w:val="-3"/>
          <w:sz w:val="22"/>
          <w:szCs w:val="22"/>
        </w:rPr>
        <w:t>za každ</w:t>
      </w:r>
      <w:r w:rsidR="00737496" w:rsidRPr="00035526">
        <w:rPr>
          <w:rFonts w:ascii="Arial" w:eastAsia="Times New Roman" w:hAnsi="Arial" w:cs="Arial"/>
          <w:spacing w:val="-3"/>
          <w:sz w:val="22"/>
          <w:szCs w:val="22"/>
        </w:rPr>
        <w:t xml:space="preserve">ou dílčí část </w:t>
      </w:r>
      <w:r w:rsidR="001667E8" w:rsidRPr="00035526">
        <w:rPr>
          <w:rFonts w:ascii="Arial" w:eastAsia="Times New Roman" w:hAnsi="Arial" w:cs="Arial"/>
          <w:spacing w:val="-3"/>
          <w:sz w:val="22"/>
          <w:szCs w:val="22"/>
        </w:rPr>
        <w:t xml:space="preserve">díla </w:t>
      </w:r>
      <w:r w:rsidR="00737496" w:rsidRPr="00035526">
        <w:rPr>
          <w:rFonts w:ascii="Arial" w:eastAsia="Times New Roman" w:hAnsi="Arial" w:cs="Arial"/>
          <w:spacing w:val="-3"/>
          <w:sz w:val="22"/>
          <w:szCs w:val="22"/>
        </w:rPr>
        <w:t>po</w:t>
      </w:r>
      <w:r w:rsidRPr="00035526">
        <w:rPr>
          <w:rFonts w:ascii="Arial" w:eastAsia="Times New Roman" w:hAnsi="Arial" w:cs="Arial"/>
          <w:spacing w:val="-3"/>
          <w:sz w:val="22"/>
          <w:szCs w:val="22"/>
        </w:rPr>
        <w:t xml:space="preserve"> předání</w:t>
      </w:r>
      <w:r w:rsidR="00845D1D" w:rsidRPr="00035526">
        <w:rPr>
          <w:rFonts w:ascii="Arial" w:eastAsia="Times New Roman" w:hAnsi="Arial" w:cs="Arial"/>
          <w:spacing w:val="-3"/>
          <w:sz w:val="22"/>
          <w:szCs w:val="22"/>
        </w:rPr>
        <w:t xml:space="preserve"> </w:t>
      </w:r>
      <w:r w:rsidRPr="00035526">
        <w:rPr>
          <w:rFonts w:ascii="Arial" w:eastAsia="Times New Roman" w:hAnsi="Arial" w:cs="Arial"/>
          <w:spacing w:val="-3"/>
          <w:sz w:val="22"/>
          <w:szCs w:val="22"/>
        </w:rPr>
        <w:t xml:space="preserve">dílčí části </w:t>
      </w:r>
      <w:r w:rsidR="00845D1D" w:rsidRPr="00035526">
        <w:rPr>
          <w:rFonts w:ascii="Arial" w:eastAsia="Times New Roman" w:hAnsi="Arial" w:cs="Arial"/>
          <w:spacing w:val="-3"/>
          <w:sz w:val="22"/>
          <w:szCs w:val="22"/>
        </w:rPr>
        <w:t>díla dle čl. I</w:t>
      </w:r>
      <w:r w:rsidR="00A81A8B" w:rsidRPr="00035526">
        <w:rPr>
          <w:rFonts w:ascii="Arial" w:eastAsia="Times New Roman" w:hAnsi="Arial" w:cs="Arial"/>
          <w:spacing w:val="-3"/>
          <w:sz w:val="22"/>
          <w:szCs w:val="22"/>
        </w:rPr>
        <w:t>II</w:t>
      </w:r>
      <w:r w:rsidR="00845D1D" w:rsidRPr="00035526">
        <w:rPr>
          <w:rFonts w:ascii="Arial" w:eastAsia="Times New Roman" w:hAnsi="Arial" w:cs="Arial"/>
          <w:spacing w:val="-3"/>
          <w:sz w:val="22"/>
          <w:szCs w:val="22"/>
        </w:rPr>
        <w:t xml:space="preserve"> </w:t>
      </w:r>
      <w:r w:rsidRPr="00035526">
        <w:rPr>
          <w:rFonts w:ascii="Arial" w:eastAsia="Times New Roman" w:hAnsi="Arial" w:cs="Arial"/>
          <w:spacing w:val="-3"/>
          <w:sz w:val="22"/>
          <w:szCs w:val="22"/>
        </w:rPr>
        <w:t>odst. 2, které bude předáno</w:t>
      </w:r>
      <w:r w:rsidR="00845D1D" w:rsidRPr="00035526">
        <w:rPr>
          <w:rFonts w:ascii="Arial" w:eastAsia="Times New Roman" w:hAnsi="Arial" w:cs="Arial"/>
          <w:spacing w:val="-3"/>
          <w:sz w:val="22"/>
          <w:szCs w:val="22"/>
        </w:rPr>
        <w:t xml:space="preserve"> v</w:t>
      </w:r>
      <w:r w:rsidRPr="00035526">
        <w:rPr>
          <w:rFonts w:ascii="Arial" w:eastAsia="Times New Roman" w:hAnsi="Arial" w:cs="Arial"/>
          <w:spacing w:val="-3"/>
          <w:sz w:val="22"/>
          <w:szCs w:val="22"/>
        </w:rPr>
        <w:t> </w:t>
      </w:r>
      <w:r w:rsidR="00845D1D" w:rsidRPr="00035526">
        <w:rPr>
          <w:rFonts w:ascii="Arial" w:eastAsia="Times New Roman" w:hAnsi="Arial" w:cs="Arial"/>
          <w:spacing w:val="-3"/>
          <w:sz w:val="22"/>
          <w:szCs w:val="22"/>
        </w:rPr>
        <w:t>rozsahu</w:t>
      </w:r>
      <w:r w:rsidRPr="00035526">
        <w:rPr>
          <w:rFonts w:ascii="Arial" w:eastAsia="Times New Roman" w:hAnsi="Arial" w:cs="Arial"/>
          <w:spacing w:val="-3"/>
          <w:sz w:val="22"/>
          <w:szCs w:val="22"/>
        </w:rPr>
        <w:t xml:space="preserve"> dle</w:t>
      </w:r>
      <w:r w:rsidR="00845D1D" w:rsidRPr="00035526">
        <w:rPr>
          <w:rFonts w:ascii="Arial" w:eastAsia="Times New Roman" w:hAnsi="Arial" w:cs="Arial"/>
          <w:spacing w:val="-3"/>
          <w:sz w:val="22"/>
          <w:szCs w:val="22"/>
        </w:rPr>
        <w:t xml:space="preserve"> čl. I odst. </w:t>
      </w:r>
      <w:r w:rsidR="007C3071" w:rsidRPr="00035526">
        <w:rPr>
          <w:rFonts w:ascii="Arial" w:eastAsia="Times New Roman" w:hAnsi="Arial" w:cs="Arial"/>
          <w:spacing w:val="-3"/>
          <w:sz w:val="22"/>
          <w:szCs w:val="22"/>
        </w:rPr>
        <w:t>3</w:t>
      </w:r>
      <w:r w:rsidR="00845D1D" w:rsidRPr="00035526">
        <w:rPr>
          <w:rFonts w:ascii="Arial" w:eastAsia="Times New Roman" w:hAnsi="Arial" w:cs="Arial"/>
          <w:spacing w:val="-3"/>
          <w:sz w:val="22"/>
          <w:szCs w:val="22"/>
        </w:rPr>
        <w:t xml:space="preserve"> této smlouvy</w:t>
      </w:r>
      <w:r>
        <w:rPr>
          <w:rFonts w:ascii="Arial" w:eastAsia="Times New Roman" w:hAnsi="Arial" w:cs="Arial"/>
          <w:spacing w:val="-3"/>
          <w:sz w:val="22"/>
          <w:szCs w:val="22"/>
        </w:rPr>
        <w:t xml:space="preserve"> bez vad a</w:t>
      </w:r>
      <w:r w:rsidR="00737496">
        <w:rPr>
          <w:rFonts w:ascii="Arial" w:eastAsia="Times New Roman" w:hAnsi="Arial" w:cs="Arial"/>
          <w:spacing w:val="-3"/>
          <w:sz w:val="22"/>
          <w:szCs w:val="22"/>
        </w:rPr>
        <w:t> </w:t>
      </w:r>
      <w:r>
        <w:rPr>
          <w:rFonts w:ascii="Arial" w:eastAsia="Times New Roman" w:hAnsi="Arial" w:cs="Arial"/>
          <w:spacing w:val="-3"/>
          <w:sz w:val="22"/>
          <w:szCs w:val="22"/>
        </w:rPr>
        <w:t>nedodělků</w:t>
      </w:r>
      <w:r w:rsidR="00845D1D" w:rsidRPr="00F425A9">
        <w:rPr>
          <w:rFonts w:ascii="Arial" w:eastAsia="Times New Roman" w:hAnsi="Arial" w:cs="Arial"/>
          <w:spacing w:val="-3"/>
          <w:sz w:val="22"/>
          <w:szCs w:val="22"/>
        </w:rPr>
        <w:t>.</w:t>
      </w:r>
    </w:p>
    <w:p w14:paraId="015D036F" w14:textId="77777777" w:rsidR="00845D1D" w:rsidRPr="00F425A9" w:rsidRDefault="00845D1D" w:rsidP="00845D1D">
      <w:pPr>
        <w:widowControl w:val="0"/>
        <w:numPr>
          <w:ilvl w:val="0"/>
          <w:numId w:val="11"/>
        </w:numPr>
        <w:spacing w:after="120"/>
        <w:ind w:left="426" w:right="-23" w:hanging="426"/>
        <w:rPr>
          <w:rFonts w:ascii="Arial" w:eastAsia="Times New Roman" w:hAnsi="Arial" w:cs="Arial"/>
          <w:sz w:val="22"/>
          <w:szCs w:val="22"/>
        </w:rPr>
      </w:pPr>
      <w:r w:rsidRPr="00F425A9">
        <w:rPr>
          <w:rFonts w:ascii="Arial" w:eastAsia="Times New Roman" w:hAnsi="Arial" w:cs="Arial"/>
          <w:sz w:val="22"/>
          <w:szCs w:val="22"/>
        </w:rPr>
        <w:t>Objednatel neposkytuje zálohové platby.</w:t>
      </w:r>
    </w:p>
    <w:p w14:paraId="68597018" w14:textId="77777777" w:rsidR="00845D1D" w:rsidRPr="00F425A9" w:rsidRDefault="00845D1D" w:rsidP="00845D1D">
      <w:pPr>
        <w:widowControl w:val="0"/>
        <w:numPr>
          <w:ilvl w:val="0"/>
          <w:numId w:val="11"/>
        </w:numPr>
        <w:spacing w:after="120"/>
        <w:ind w:left="426" w:right="-23" w:hanging="426"/>
        <w:rPr>
          <w:rFonts w:ascii="Arial" w:eastAsia="Times New Roman" w:hAnsi="Arial" w:cs="Arial"/>
          <w:sz w:val="22"/>
          <w:szCs w:val="22"/>
        </w:rPr>
      </w:pPr>
      <w:r w:rsidRPr="00F425A9">
        <w:rPr>
          <w:rFonts w:ascii="Arial" w:eastAsia="Times New Roman" w:hAnsi="Arial" w:cs="Arial"/>
          <w:sz w:val="22"/>
          <w:szCs w:val="22"/>
        </w:rPr>
        <w:t xml:space="preserve">Faktura zhotovitele musí obsahovat náležitosti obchodní listiny dle § 435 občanského zákoníku a daňového dokladu dle zák. č. 563/1991 Sb., o účetnictví, ve znění pozdějších předpisů, a dle zákona č. 235/2004 Sb., o dani z přidané hodnoty, ve znění pozdějších předpisů (dále jen „ZDPH“). Na faktuře musí být uvedeno evidenční číslo této smlouvy uvedené objednatelem v záhlaví této smlouvy a její přílohou bude vždy oboustranně podepsaný dílčí akceptační protokol dle čl. VI odst. 3 nebo 4 této smlouvy.  </w:t>
      </w:r>
    </w:p>
    <w:p w14:paraId="4A2E4074" w14:textId="6F0BFE53" w:rsidR="00845D1D" w:rsidRPr="00F425A9" w:rsidRDefault="00845D1D" w:rsidP="00845D1D">
      <w:pPr>
        <w:widowControl w:val="0"/>
        <w:numPr>
          <w:ilvl w:val="0"/>
          <w:numId w:val="11"/>
        </w:numPr>
        <w:spacing w:after="120"/>
        <w:ind w:left="426" w:right="-23" w:hanging="426"/>
        <w:rPr>
          <w:rFonts w:ascii="Arial" w:eastAsia="Times New Roman" w:hAnsi="Arial" w:cs="Arial"/>
          <w:sz w:val="22"/>
          <w:szCs w:val="22"/>
        </w:rPr>
      </w:pPr>
      <w:r w:rsidRPr="00F425A9">
        <w:rPr>
          <w:rFonts w:ascii="Arial" w:eastAsia="Times New Roman" w:hAnsi="Arial" w:cs="Arial"/>
          <w:sz w:val="22"/>
          <w:szCs w:val="22"/>
        </w:rPr>
        <w:t>V případě, že faktura nebude mít stanovené náležitosti nebo bude obsahovat chybné údaje,</w:t>
      </w:r>
      <w:r w:rsidR="008D5E3D" w:rsidRPr="00F425A9">
        <w:rPr>
          <w:rFonts w:ascii="Arial" w:eastAsia="Times New Roman" w:hAnsi="Arial" w:cs="Arial"/>
          <w:sz w:val="22"/>
          <w:szCs w:val="22"/>
        </w:rPr>
        <w:t xml:space="preserve"> </w:t>
      </w:r>
      <w:r w:rsidRPr="00F425A9">
        <w:rPr>
          <w:rFonts w:ascii="Arial" w:eastAsia="Times New Roman" w:hAnsi="Arial" w:cs="Arial"/>
          <w:sz w:val="22"/>
          <w:szCs w:val="22"/>
        </w:rPr>
        <w:t>je objednatel oprávněn tuto fakturu ve lhůtě její splatnosti vrátit zhotoviteli, aniž by se tím objednatel dostal do prodlení s úhradou faktury. Nová lhůta splatnosti počíná běžet dnem obdržení opravené nebo nově vystavené faktury. Důvod případného vrácení faktury musí být objednatelem jednoznačně vymezen.</w:t>
      </w:r>
    </w:p>
    <w:p w14:paraId="199BB9D8" w14:textId="368D52D9" w:rsidR="00845D1D" w:rsidRPr="00F425A9" w:rsidRDefault="00845D1D" w:rsidP="00845D1D">
      <w:pPr>
        <w:widowControl w:val="0"/>
        <w:numPr>
          <w:ilvl w:val="0"/>
          <w:numId w:val="11"/>
        </w:numPr>
        <w:spacing w:before="120" w:after="120"/>
        <w:ind w:left="425" w:right="-23" w:hanging="425"/>
        <w:rPr>
          <w:rFonts w:ascii="Arial" w:eastAsia="Times New Roman" w:hAnsi="Arial" w:cs="Arial"/>
          <w:sz w:val="22"/>
          <w:szCs w:val="22"/>
        </w:rPr>
      </w:pPr>
      <w:r w:rsidRPr="00F425A9">
        <w:rPr>
          <w:rFonts w:ascii="Arial" w:eastAsia="Times New Roman" w:hAnsi="Arial" w:cs="Arial"/>
          <w:sz w:val="22"/>
          <w:szCs w:val="22"/>
        </w:rPr>
        <w:t xml:space="preserve">Cenu plnění uhradí objednatel na základě faktury zhotovitele bezhotovostním převodem, přičemž splatnost faktury je </w:t>
      </w:r>
      <w:r w:rsidR="00F151FA" w:rsidRPr="00F425A9">
        <w:rPr>
          <w:rFonts w:ascii="Arial" w:eastAsia="Times New Roman" w:hAnsi="Arial" w:cs="Arial"/>
          <w:sz w:val="22"/>
          <w:szCs w:val="22"/>
        </w:rPr>
        <w:t>14</w:t>
      </w:r>
      <w:r w:rsidRPr="00F425A9">
        <w:rPr>
          <w:rFonts w:ascii="Arial" w:eastAsia="Times New Roman" w:hAnsi="Arial" w:cs="Arial"/>
          <w:sz w:val="22"/>
          <w:szCs w:val="22"/>
        </w:rPr>
        <w:t xml:space="preserve"> dnů ode dne jejího doručení objednateli. Povinnost objednatele zaplatit fakturovanou částku dle této smlouvy je splněna odepsáním příslušné částky z účtu objednatele ve prospěch účtu zhotovitele.</w:t>
      </w:r>
    </w:p>
    <w:p w14:paraId="06355D0D" w14:textId="77777777" w:rsidR="00845D1D" w:rsidRPr="00F425A9" w:rsidRDefault="00845D1D" w:rsidP="00845D1D">
      <w:pPr>
        <w:numPr>
          <w:ilvl w:val="0"/>
          <w:numId w:val="11"/>
        </w:numPr>
        <w:spacing w:after="240"/>
        <w:ind w:left="357" w:hanging="357"/>
        <w:rPr>
          <w:rFonts w:ascii="Arial" w:eastAsia="Times New Roman" w:hAnsi="Arial" w:cs="Arial"/>
          <w:sz w:val="22"/>
          <w:szCs w:val="22"/>
        </w:rPr>
      </w:pPr>
      <w:r w:rsidRPr="00F425A9">
        <w:rPr>
          <w:rFonts w:ascii="Arial" w:eastAsia="Times New Roman" w:hAnsi="Arial" w:cs="Arial"/>
          <w:sz w:val="22"/>
          <w:szCs w:val="22"/>
        </w:rPr>
        <w:t xml:space="preserve">V případě, že zhotovitel není v okamžiku uzavření této smlouvy plátcem DPH, nemá nárok </w:t>
      </w:r>
      <w:r w:rsidRPr="00F425A9">
        <w:rPr>
          <w:rFonts w:ascii="Arial" w:eastAsia="Times New Roman" w:hAnsi="Arial" w:cs="Arial"/>
          <w:sz w:val="22"/>
          <w:szCs w:val="22"/>
        </w:rPr>
        <w:br/>
        <w:t>na navýšení ceny dle odst. 1 tohoto článku o výši DPH, pokud se v průběhu realizace plnění stane plátcem DPH.</w:t>
      </w:r>
    </w:p>
    <w:p w14:paraId="483F7D6F" w14:textId="57EA085D" w:rsidR="00845D1D" w:rsidRPr="00713990" w:rsidRDefault="00845D1D" w:rsidP="00C775EE">
      <w:pPr>
        <w:pStyle w:val="lnky"/>
        <w:keepNext/>
        <w:keepLines/>
        <w:spacing w:before="240"/>
        <w:rPr>
          <w:rFonts w:ascii="Arial" w:eastAsia="Calibri" w:hAnsi="Arial" w:cs="Arial"/>
          <w:sz w:val="22"/>
          <w:szCs w:val="22"/>
        </w:rPr>
      </w:pPr>
      <w:r w:rsidRPr="00713990">
        <w:rPr>
          <w:rFonts w:ascii="Arial" w:hAnsi="Arial" w:cs="Arial"/>
          <w:sz w:val="22"/>
          <w:szCs w:val="22"/>
        </w:rPr>
        <w:lastRenderedPageBreak/>
        <w:t>Článek V.</w:t>
      </w:r>
    </w:p>
    <w:p w14:paraId="46BBF0A1" w14:textId="77777777" w:rsidR="00845D1D" w:rsidRPr="00713990" w:rsidRDefault="00845D1D" w:rsidP="00C775EE">
      <w:pPr>
        <w:keepNext/>
        <w:keepLines/>
        <w:spacing w:after="240"/>
        <w:jc w:val="center"/>
        <w:rPr>
          <w:rFonts w:ascii="Arial" w:hAnsi="Arial" w:cs="Arial"/>
          <w:b/>
          <w:sz w:val="22"/>
          <w:szCs w:val="22"/>
        </w:rPr>
      </w:pPr>
      <w:r w:rsidRPr="00713990">
        <w:rPr>
          <w:rFonts w:ascii="Arial" w:hAnsi="Arial" w:cs="Arial"/>
          <w:b/>
          <w:sz w:val="22"/>
          <w:szCs w:val="22"/>
        </w:rPr>
        <w:t>Předání a akceptace plnění</w:t>
      </w:r>
    </w:p>
    <w:p w14:paraId="330B1A25" w14:textId="4B228802" w:rsidR="00845D1D" w:rsidRPr="00713990" w:rsidRDefault="00845D1D" w:rsidP="00C775EE">
      <w:pPr>
        <w:pStyle w:val="Normodsaz"/>
        <w:keepNext/>
        <w:keepLines/>
        <w:numPr>
          <w:ilvl w:val="0"/>
          <w:numId w:val="13"/>
        </w:numPr>
        <w:tabs>
          <w:tab w:val="left" w:pos="426"/>
        </w:tabs>
        <w:spacing w:before="0"/>
        <w:ind w:left="425" w:hanging="425"/>
        <w:rPr>
          <w:rFonts w:ascii="Arial" w:hAnsi="Arial" w:cs="Arial"/>
          <w:sz w:val="22"/>
          <w:szCs w:val="22"/>
        </w:rPr>
      </w:pPr>
      <w:r w:rsidRPr="00713990">
        <w:rPr>
          <w:rFonts w:ascii="Arial" w:hAnsi="Arial" w:cs="Arial"/>
          <w:sz w:val="22"/>
          <w:szCs w:val="22"/>
        </w:rPr>
        <w:t>Zhotovitel předá</w:t>
      </w:r>
      <w:r w:rsidR="00F425A9" w:rsidRPr="00713990">
        <w:rPr>
          <w:rFonts w:ascii="Arial" w:hAnsi="Arial" w:cs="Arial"/>
          <w:sz w:val="22"/>
          <w:szCs w:val="22"/>
        </w:rPr>
        <w:t xml:space="preserve"> jednotlivé části</w:t>
      </w:r>
      <w:r w:rsidRPr="00713990">
        <w:rPr>
          <w:rFonts w:ascii="Arial" w:hAnsi="Arial" w:cs="Arial"/>
          <w:sz w:val="22"/>
          <w:szCs w:val="22"/>
        </w:rPr>
        <w:t xml:space="preserve"> díla v</w:t>
      </w:r>
      <w:r w:rsidR="004D0117" w:rsidRPr="00713990">
        <w:rPr>
          <w:rFonts w:ascii="Arial" w:hAnsi="Arial" w:cs="Arial"/>
          <w:sz w:val="22"/>
          <w:szCs w:val="22"/>
        </w:rPr>
        <w:t>e</w:t>
      </w:r>
      <w:r w:rsidRPr="00713990">
        <w:rPr>
          <w:rFonts w:ascii="Arial" w:hAnsi="Arial" w:cs="Arial"/>
          <w:sz w:val="22"/>
          <w:szCs w:val="22"/>
        </w:rPr>
        <w:t xml:space="preserve"> lhůt</w:t>
      </w:r>
      <w:r w:rsidR="004D0117" w:rsidRPr="00713990">
        <w:rPr>
          <w:rFonts w:ascii="Arial" w:hAnsi="Arial" w:cs="Arial"/>
          <w:sz w:val="22"/>
          <w:szCs w:val="22"/>
        </w:rPr>
        <w:t>ě</w:t>
      </w:r>
      <w:r w:rsidRPr="00713990">
        <w:rPr>
          <w:rFonts w:ascii="Arial" w:hAnsi="Arial" w:cs="Arial"/>
          <w:sz w:val="22"/>
          <w:szCs w:val="22"/>
        </w:rPr>
        <w:t xml:space="preserve"> stanoven</w:t>
      </w:r>
      <w:r w:rsidR="004D0117" w:rsidRPr="00713990">
        <w:rPr>
          <w:rFonts w:ascii="Arial" w:hAnsi="Arial" w:cs="Arial"/>
          <w:sz w:val="22"/>
          <w:szCs w:val="22"/>
        </w:rPr>
        <w:t>é</w:t>
      </w:r>
      <w:r w:rsidRPr="00713990">
        <w:rPr>
          <w:rFonts w:ascii="Arial" w:hAnsi="Arial" w:cs="Arial"/>
          <w:sz w:val="22"/>
          <w:szCs w:val="22"/>
        </w:rPr>
        <w:t xml:space="preserve"> v čl. </w:t>
      </w:r>
      <w:r w:rsidR="004D0117" w:rsidRPr="00713990">
        <w:rPr>
          <w:rFonts w:ascii="Arial" w:hAnsi="Arial" w:cs="Arial"/>
          <w:sz w:val="22"/>
          <w:szCs w:val="22"/>
        </w:rPr>
        <w:t>I</w:t>
      </w:r>
      <w:r w:rsidRPr="00713990">
        <w:rPr>
          <w:rFonts w:ascii="Arial" w:hAnsi="Arial" w:cs="Arial"/>
          <w:sz w:val="22"/>
          <w:szCs w:val="22"/>
        </w:rPr>
        <w:t>I</w:t>
      </w:r>
      <w:r w:rsidR="00D01C7B" w:rsidRPr="00713990">
        <w:rPr>
          <w:rFonts w:ascii="Arial" w:hAnsi="Arial" w:cs="Arial"/>
          <w:sz w:val="22"/>
          <w:szCs w:val="22"/>
        </w:rPr>
        <w:t>I</w:t>
      </w:r>
      <w:r w:rsidR="00F425A9" w:rsidRPr="00713990">
        <w:rPr>
          <w:rFonts w:ascii="Arial" w:hAnsi="Arial" w:cs="Arial"/>
          <w:sz w:val="22"/>
          <w:szCs w:val="22"/>
        </w:rPr>
        <w:t xml:space="preserve"> odst. 2</w:t>
      </w:r>
      <w:r w:rsidRPr="00713990">
        <w:rPr>
          <w:rFonts w:ascii="Arial" w:hAnsi="Arial" w:cs="Arial"/>
          <w:sz w:val="22"/>
          <w:szCs w:val="22"/>
        </w:rPr>
        <w:t xml:space="preserve"> této smlouvy. </w:t>
      </w:r>
    </w:p>
    <w:p w14:paraId="551B7471" w14:textId="15DC6D1C" w:rsidR="00845D1D" w:rsidRPr="00713990" w:rsidRDefault="00845D1D" w:rsidP="00C775EE">
      <w:pPr>
        <w:pStyle w:val="Normodsaz"/>
        <w:keepNext/>
        <w:keepLines/>
        <w:numPr>
          <w:ilvl w:val="0"/>
          <w:numId w:val="13"/>
        </w:numPr>
        <w:tabs>
          <w:tab w:val="left" w:pos="426"/>
        </w:tabs>
        <w:spacing w:before="0"/>
        <w:ind w:left="425" w:hanging="425"/>
        <w:rPr>
          <w:rFonts w:ascii="Arial" w:hAnsi="Arial" w:cs="Arial"/>
          <w:sz w:val="22"/>
          <w:szCs w:val="22"/>
        </w:rPr>
      </w:pPr>
      <w:r w:rsidRPr="00713990">
        <w:rPr>
          <w:rFonts w:ascii="Arial" w:hAnsi="Arial" w:cs="Arial"/>
          <w:sz w:val="22"/>
          <w:szCs w:val="22"/>
        </w:rPr>
        <w:t>Po předání</w:t>
      </w:r>
      <w:r w:rsidR="00F425A9" w:rsidRPr="00713990">
        <w:rPr>
          <w:rFonts w:ascii="Arial" w:hAnsi="Arial" w:cs="Arial"/>
          <w:sz w:val="22"/>
          <w:szCs w:val="22"/>
        </w:rPr>
        <w:t xml:space="preserve"> každé jednotlivé části díla</w:t>
      </w:r>
      <w:r w:rsidRPr="00713990">
        <w:rPr>
          <w:rFonts w:ascii="Arial" w:hAnsi="Arial" w:cs="Arial"/>
          <w:sz w:val="22"/>
          <w:szCs w:val="22"/>
        </w:rPr>
        <w:t xml:space="preserve"> provede objednatel kontrolu díla a do 1</w:t>
      </w:r>
      <w:r w:rsidR="00B92B5C" w:rsidRPr="00713990">
        <w:rPr>
          <w:rFonts w:ascii="Arial" w:hAnsi="Arial" w:cs="Arial"/>
          <w:sz w:val="22"/>
          <w:szCs w:val="22"/>
        </w:rPr>
        <w:t>0</w:t>
      </w:r>
      <w:r w:rsidRPr="00713990">
        <w:rPr>
          <w:rFonts w:ascii="Arial" w:hAnsi="Arial" w:cs="Arial"/>
          <w:sz w:val="22"/>
          <w:szCs w:val="22"/>
        </w:rPr>
        <w:t xml:space="preserve"> </w:t>
      </w:r>
      <w:r w:rsidR="00B92B5C" w:rsidRPr="00713990">
        <w:rPr>
          <w:rFonts w:ascii="Arial" w:hAnsi="Arial" w:cs="Arial"/>
          <w:sz w:val="22"/>
          <w:szCs w:val="22"/>
        </w:rPr>
        <w:t>pracovních</w:t>
      </w:r>
      <w:r w:rsidRPr="00713990">
        <w:rPr>
          <w:rFonts w:ascii="Arial" w:hAnsi="Arial" w:cs="Arial"/>
          <w:sz w:val="22"/>
          <w:szCs w:val="22"/>
        </w:rPr>
        <w:t xml:space="preserve"> dnů sdělí zhotoviteli, zda je plnění bez vad či nikoliv.</w:t>
      </w:r>
    </w:p>
    <w:p w14:paraId="194F0372" w14:textId="53F663C0" w:rsidR="00845D1D" w:rsidRPr="00713990" w:rsidRDefault="00845D1D" w:rsidP="00845D1D">
      <w:pPr>
        <w:pStyle w:val="Normodsaz"/>
        <w:numPr>
          <w:ilvl w:val="0"/>
          <w:numId w:val="13"/>
        </w:numPr>
        <w:tabs>
          <w:tab w:val="left" w:pos="426"/>
        </w:tabs>
        <w:spacing w:before="0"/>
        <w:ind w:left="425" w:hanging="425"/>
        <w:rPr>
          <w:rFonts w:ascii="Arial" w:hAnsi="Arial" w:cs="Arial"/>
          <w:sz w:val="22"/>
          <w:szCs w:val="22"/>
        </w:rPr>
      </w:pPr>
      <w:r w:rsidRPr="00713990">
        <w:rPr>
          <w:rFonts w:ascii="Arial" w:hAnsi="Arial" w:cs="Arial"/>
          <w:sz w:val="22"/>
          <w:szCs w:val="22"/>
        </w:rPr>
        <w:t>V případě, že při kontrole</w:t>
      </w:r>
      <w:r w:rsidR="00F425A9" w:rsidRPr="00713990">
        <w:rPr>
          <w:rFonts w:ascii="Arial" w:hAnsi="Arial" w:cs="Arial"/>
          <w:sz w:val="22"/>
          <w:szCs w:val="22"/>
        </w:rPr>
        <w:t xml:space="preserve"> jednotlivých částí</w:t>
      </w:r>
      <w:r w:rsidRPr="00713990">
        <w:rPr>
          <w:rFonts w:ascii="Arial" w:hAnsi="Arial" w:cs="Arial"/>
          <w:sz w:val="22"/>
          <w:szCs w:val="22"/>
        </w:rPr>
        <w:t xml:space="preserve"> díla objednatel nezjistí žádné jejich vady, potvrdí objednatel jeho bezvadnost. Návrh akceptačního protokolu </w:t>
      </w:r>
      <w:r w:rsidR="00F425A9" w:rsidRPr="00713990">
        <w:rPr>
          <w:rFonts w:ascii="Arial" w:hAnsi="Arial" w:cs="Arial"/>
          <w:sz w:val="22"/>
          <w:szCs w:val="22"/>
        </w:rPr>
        <w:t xml:space="preserve">za předanou dílčí část </w:t>
      </w:r>
      <w:r w:rsidRPr="00713990">
        <w:rPr>
          <w:rFonts w:ascii="Arial" w:hAnsi="Arial" w:cs="Arial"/>
          <w:sz w:val="22"/>
          <w:szCs w:val="22"/>
        </w:rPr>
        <w:t xml:space="preserve">připraví zhotovitel a bude sepsán ve 2 vyhotoveních, z nichž každá smluvní strana obdrží po 1 vyhotovení. </w:t>
      </w:r>
    </w:p>
    <w:p w14:paraId="0743F194" w14:textId="2FE73E94" w:rsidR="00845D1D" w:rsidRPr="00713990" w:rsidRDefault="00845D1D" w:rsidP="00845D1D">
      <w:pPr>
        <w:pStyle w:val="Normodsaz"/>
        <w:numPr>
          <w:ilvl w:val="0"/>
          <w:numId w:val="13"/>
        </w:numPr>
        <w:tabs>
          <w:tab w:val="left" w:pos="426"/>
        </w:tabs>
        <w:spacing w:before="0"/>
        <w:ind w:left="425" w:hanging="425"/>
        <w:rPr>
          <w:rFonts w:ascii="Arial" w:hAnsi="Arial" w:cs="Arial"/>
          <w:sz w:val="22"/>
          <w:szCs w:val="22"/>
        </w:rPr>
      </w:pPr>
      <w:r w:rsidRPr="00713990">
        <w:rPr>
          <w:rFonts w:ascii="Arial" w:hAnsi="Arial" w:cs="Arial"/>
          <w:sz w:val="22"/>
          <w:szCs w:val="22"/>
        </w:rPr>
        <w:t xml:space="preserve">V případě, že při kontrole </w:t>
      </w:r>
      <w:r w:rsidR="00F425A9" w:rsidRPr="00713990">
        <w:rPr>
          <w:rFonts w:ascii="Arial" w:hAnsi="Arial" w:cs="Arial"/>
          <w:sz w:val="22"/>
          <w:szCs w:val="22"/>
        </w:rPr>
        <w:t xml:space="preserve">jednotlivých částí </w:t>
      </w:r>
      <w:r w:rsidRPr="00713990">
        <w:rPr>
          <w:rFonts w:ascii="Arial" w:hAnsi="Arial" w:cs="Arial"/>
          <w:sz w:val="22"/>
          <w:szCs w:val="22"/>
        </w:rPr>
        <w:t xml:space="preserve">díla objednatel zjistí vady plnění, je zhotovitel povinen je opravit do </w:t>
      </w:r>
      <w:proofErr w:type="gramStart"/>
      <w:r w:rsidRPr="00713990">
        <w:rPr>
          <w:rFonts w:ascii="Arial" w:hAnsi="Arial" w:cs="Arial"/>
          <w:sz w:val="22"/>
          <w:szCs w:val="22"/>
        </w:rPr>
        <w:t>1</w:t>
      </w:r>
      <w:r w:rsidR="00B92B5C" w:rsidRPr="00713990">
        <w:rPr>
          <w:rFonts w:ascii="Arial" w:hAnsi="Arial" w:cs="Arial"/>
          <w:sz w:val="22"/>
          <w:szCs w:val="22"/>
        </w:rPr>
        <w:t>5ti</w:t>
      </w:r>
      <w:proofErr w:type="gramEnd"/>
      <w:r w:rsidR="00B92B5C" w:rsidRPr="00713990">
        <w:rPr>
          <w:rFonts w:ascii="Arial" w:hAnsi="Arial" w:cs="Arial"/>
          <w:sz w:val="22"/>
          <w:szCs w:val="22"/>
        </w:rPr>
        <w:t xml:space="preserve"> kalendářních </w:t>
      </w:r>
      <w:r w:rsidRPr="00713990">
        <w:rPr>
          <w:rFonts w:ascii="Arial" w:hAnsi="Arial" w:cs="Arial"/>
          <w:sz w:val="22"/>
          <w:szCs w:val="22"/>
        </w:rPr>
        <w:t>dnů od jejich sdělení objednatelem, pokud objednatel s ohledem na povahu vady nebo pokynu nestanoví lhůtu delší. Po předání díla bez vad bude objednatelem potvrzena bezvadnost plnění formou akceptačního protokolu obdobně jako dle odst. 3 tohoto článku.</w:t>
      </w:r>
    </w:p>
    <w:p w14:paraId="4E704916" w14:textId="2E2A8ABC" w:rsidR="00845D1D" w:rsidRPr="00713990" w:rsidRDefault="00845D1D" w:rsidP="00752CF6">
      <w:pPr>
        <w:pStyle w:val="Normodsaz"/>
        <w:numPr>
          <w:ilvl w:val="0"/>
          <w:numId w:val="13"/>
        </w:numPr>
        <w:tabs>
          <w:tab w:val="left" w:pos="426"/>
        </w:tabs>
        <w:spacing w:before="0"/>
        <w:ind w:left="425" w:hanging="425"/>
        <w:rPr>
          <w:rFonts w:ascii="Arial" w:hAnsi="Arial" w:cs="Arial"/>
          <w:sz w:val="22"/>
          <w:szCs w:val="22"/>
        </w:rPr>
      </w:pPr>
      <w:r w:rsidRPr="00713990">
        <w:rPr>
          <w:rFonts w:ascii="Arial" w:hAnsi="Arial" w:cs="Arial"/>
          <w:sz w:val="22"/>
          <w:szCs w:val="22"/>
        </w:rPr>
        <w:t>Potvrzení akceptačního protokolu objednatelem zakládá právo zhotovitele fakturovat plnění</w:t>
      </w:r>
      <w:r w:rsidR="00F425A9" w:rsidRPr="00713990">
        <w:rPr>
          <w:rFonts w:ascii="Arial" w:hAnsi="Arial" w:cs="Arial"/>
          <w:sz w:val="22"/>
          <w:szCs w:val="22"/>
        </w:rPr>
        <w:t xml:space="preserve"> za dokončenou část díla</w:t>
      </w:r>
      <w:r w:rsidRPr="00713990">
        <w:rPr>
          <w:rFonts w:ascii="Arial" w:hAnsi="Arial" w:cs="Arial"/>
          <w:sz w:val="22"/>
          <w:szCs w:val="22"/>
        </w:rPr>
        <w:t>, ale nezbavuje objednatele práv na reklamaci a práv z odpovědnosti za vady, které zjistí později v průběhu záruční doby.</w:t>
      </w:r>
    </w:p>
    <w:p w14:paraId="44B0AAE8" w14:textId="77777777" w:rsidR="00845D1D" w:rsidRPr="00845D1D" w:rsidRDefault="00845D1D" w:rsidP="00845D1D">
      <w:pPr>
        <w:pStyle w:val="Normodsaz"/>
        <w:tabs>
          <w:tab w:val="left" w:pos="426"/>
        </w:tabs>
        <w:spacing w:before="0"/>
        <w:ind w:left="425"/>
        <w:rPr>
          <w:rFonts w:ascii="Arial" w:hAnsi="Arial" w:cs="Arial"/>
          <w:sz w:val="22"/>
          <w:szCs w:val="22"/>
        </w:rPr>
      </w:pPr>
    </w:p>
    <w:p w14:paraId="48995EEC" w14:textId="48ED5092" w:rsidR="00845D1D" w:rsidRPr="00845D1D" w:rsidRDefault="00845D1D" w:rsidP="00845D1D">
      <w:pPr>
        <w:pStyle w:val="slovnsmlouvyI"/>
        <w:numPr>
          <w:ilvl w:val="0"/>
          <w:numId w:val="0"/>
        </w:numPr>
        <w:spacing w:before="240"/>
        <w:rPr>
          <w:sz w:val="22"/>
          <w:szCs w:val="22"/>
        </w:rPr>
      </w:pPr>
      <w:r w:rsidRPr="00845D1D">
        <w:rPr>
          <w:sz w:val="22"/>
          <w:szCs w:val="22"/>
        </w:rPr>
        <w:t>Článek VI.</w:t>
      </w:r>
    </w:p>
    <w:p w14:paraId="3EDB5901" w14:textId="77777777" w:rsidR="00845D1D" w:rsidRPr="00845D1D" w:rsidRDefault="00845D1D" w:rsidP="00845D1D">
      <w:pPr>
        <w:pStyle w:val="podnadpissmlouvy2"/>
        <w:spacing w:before="0"/>
      </w:pPr>
      <w:r w:rsidRPr="00845D1D">
        <w:t>Práva a povinnosti smluvních stran</w:t>
      </w:r>
    </w:p>
    <w:p w14:paraId="7FF249F6" w14:textId="2DBE6226" w:rsidR="00845D1D" w:rsidRPr="00845D1D" w:rsidRDefault="00845D1D" w:rsidP="00845D1D">
      <w:pPr>
        <w:numPr>
          <w:ilvl w:val="0"/>
          <w:numId w:val="14"/>
        </w:numPr>
        <w:spacing w:after="120"/>
        <w:ind w:left="426" w:right="-20" w:hanging="426"/>
        <w:rPr>
          <w:rFonts w:ascii="Arial" w:hAnsi="Arial" w:cs="Arial"/>
          <w:spacing w:val="-1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V</w:t>
      </w:r>
      <w:r w:rsidRPr="00845D1D">
        <w:rPr>
          <w:rFonts w:ascii="Arial" w:hAnsi="Arial" w:cs="Arial"/>
          <w:spacing w:val="-1"/>
          <w:sz w:val="22"/>
          <w:szCs w:val="22"/>
        </w:rPr>
        <w:t>e</w:t>
      </w:r>
      <w:r w:rsidRPr="00845D1D">
        <w:rPr>
          <w:rFonts w:ascii="Arial" w:hAnsi="Arial" w:cs="Arial"/>
          <w:sz w:val="22"/>
          <w:szCs w:val="22"/>
        </w:rPr>
        <w:t>šk</w:t>
      </w:r>
      <w:r w:rsidRPr="00845D1D">
        <w:rPr>
          <w:rFonts w:ascii="Arial" w:hAnsi="Arial" w:cs="Arial"/>
          <w:spacing w:val="-1"/>
          <w:sz w:val="22"/>
          <w:szCs w:val="22"/>
        </w:rPr>
        <w:t>er</w:t>
      </w:r>
      <w:r w:rsidRPr="00845D1D">
        <w:rPr>
          <w:rFonts w:ascii="Arial" w:hAnsi="Arial" w:cs="Arial"/>
          <w:sz w:val="22"/>
          <w:szCs w:val="22"/>
        </w:rPr>
        <w:t xml:space="preserve">é </w:t>
      </w:r>
      <w:r w:rsidRPr="00845D1D">
        <w:rPr>
          <w:rFonts w:ascii="Arial" w:hAnsi="Arial" w:cs="Arial"/>
          <w:spacing w:val="2"/>
          <w:sz w:val="22"/>
          <w:szCs w:val="22"/>
        </w:rPr>
        <w:t>p</w:t>
      </w:r>
      <w:r w:rsidRPr="00845D1D">
        <w:rPr>
          <w:rFonts w:ascii="Arial" w:hAnsi="Arial" w:cs="Arial"/>
          <w:spacing w:val="-1"/>
          <w:sz w:val="22"/>
          <w:szCs w:val="22"/>
        </w:rPr>
        <w:t>r</w:t>
      </w:r>
      <w:r w:rsidRPr="00845D1D">
        <w:rPr>
          <w:rFonts w:ascii="Arial" w:hAnsi="Arial" w:cs="Arial"/>
          <w:spacing w:val="1"/>
          <w:sz w:val="22"/>
          <w:szCs w:val="22"/>
        </w:rPr>
        <w:t>á</w:t>
      </w:r>
      <w:r w:rsidRPr="00845D1D">
        <w:rPr>
          <w:rFonts w:ascii="Arial" w:hAnsi="Arial" w:cs="Arial"/>
          <w:spacing w:val="-1"/>
          <w:sz w:val="22"/>
          <w:szCs w:val="22"/>
        </w:rPr>
        <w:t>c</w:t>
      </w:r>
      <w:r w:rsidRPr="00845D1D">
        <w:rPr>
          <w:rFonts w:ascii="Arial" w:hAnsi="Arial" w:cs="Arial"/>
          <w:sz w:val="22"/>
          <w:szCs w:val="22"/>
        </w:rPr>
        <w:t>e a činnosti bud</w:t>
      </w:r>
      <w:r w:rsidRPr="00845D1D">
        <w:rPr>
          <w:rFonts w:ascii="Arial" w:hAnsi="Arial" w:cs="Arial"/>
          <w:spacing w:val="2"/>
          <w:sz w:val="22"/>
          <w:szCs w:val="22"/>
        </w:rPr>
        <w:t>o</w:t>
      </w:r>
      <w:r w:rsidRPr="00845D1D">
        <w:rPr>
          <w:rFonts w:ascii="Arial" w:hAnsi="Arial" w:cs="Arial"/>
          <w:sz w:val="22"/>
          <w:szCs w:val="22"/>
        </w:rPr>
        <w:t>u p</w:t>
      </w:r>
      <w:r w:rsidRPr="00845D1D">
        <w:rPr>
          <w:rFonts w:ascii="Arial" w:hAnsi="Arial" w:cs="Arial"/>
          <w:spacing w:val="-1"/>
          <w:sz w:val="22"/>
          <w:szCs w:val="22"/>
        </w:rPr>
        <w:t>r</w:t>
      </w:r>
      <w:r w:rsidRPr="00845D1D">
        <w:rPr>
          <w:rFonts w:ascii="Arial" w:hAnsi="Arial" w:cs="Arial"/>
          <w:sz w:val="22"/>
          <w:szCs w:val="22"/>
        </w:rPr>
        <w:t>ov</w:t>
      </w:r>
      <w:r w:rsidRPr="00845D1D">
        <w:rPr>
          <w:rFonts w:ascii="Arial" w:hAnsi="Arial" w:cs="Arial"/>
          <w:spacing w:val="-1"/>
          <w:sz w:val="22"/>
          <w:szCs w:val="22"/>
        </w:rPr>
        <w:t>e</w:t>
      </w:r>
      <w:r w:rsidRPr="00845D1D">
        <w:rPr>
          <w:rFonts w:ascii="Arial" w:hAnsi="Arial" w:cs="Arial"/>
          <w:sz w:val="22"/>
          <w:szCs w:val="22"/>
        </w:rPr>
        <w:t>d</w:t>
      </w:r>
      <w:r w:rsidRPr="00845D1D">
        <w:rPr>
          <w:rFonts w:ascii="Arial" w:hAnsi="Arial" w:cs="Arial"/>
          <w:spacing w:val="-1"/>
          <w:sz w:val="22"/>
          <w:szCs w:val="22"/>
        </w:rPr>
        <w:t>e</w:t>
      </w:r>
      <w:r w:rsidRPr="00845D1D">
        <w:rPr>
          <w:rFonts w:ascii="Arial" w:hAnsi="Arial" w:cs="Arial"/>
          <w:spacing w:val="5"/>
          <w:sz w:val="22"/>
          <w:szCs w:val="22"/>
        </w:rPr>
        <w:t>n</w:t>
      </w:r>
      <w:r w:rsidRPr="00845D1D">
        <w:rPr>
          <w:rFonts w:ascii="Arial" w:hAnsi="Arial" w:cs="Arial"/>
          <w:sz w:val="22"/>
          <w:szCs w:val="22"/>
        </w:rPr>
        <w:t>y v soul</w:t>
      </w:r>
      <w:r w:rsidRPr="00845D1D">
        <w:rPr>
          <w:rFonts w:ascii="Arial" w:hAnsi="Arial" w:cs="Arial"/>
          <w:spacing w:val="-1"/>
          <w:sz w:val="22"/>
          <w:szCs w:val="22"/>
        </w:rPr>
        <w:t>a</w:t>
      </w:r>
      <w:r w:rsidRPr="00845D1D">
        <w:rPr>
          <w:rFonts w:ascii="Arial" w:hAnsi="Arial" w:cs="Arial"/>
          <w:spacing w:val="2"/>
          <w:sz w:val="22"/>
          <w:szCs w:val="22"/>
        </w:rPr>
        <w:t>d</w:t>
      </w:r>
      <w:r w:rsidRPr="00845D1D">
        <w:rPr>
          <w:rFonts w:ascii="Arial" w:hAnsi="Arial" w:cs="Arial"/>
          <w:sz w:val="22"/>
          <w:szCs w:val="22"/>
        </w:rPr>
        <w:t>u s p</w:t>
      </w:r>
      <w:r w:rsidRPr="00845D1D">
        <w:rPr>
          <w:rFonts w:ascii="Arial" w:hAnsi="Arial" w:cs="Arial"/>
          <w:spacing w:val="-1"/>
          <w:sz w:val="22"/>
          <w:szCs w:val="22"/>
        </w:rPr>
        <w:t>rá</w:t>
      </w:r>
      <w:r w:rsidRPr="00845D1D">
        <w:rPr>
          <w:rFonts w:ascii="Arial" w:hAnsi="Arial" w:cs="Arial"/>
          <w:sz w:val="22"/>
          <w:szCs w:val="22"/>
        </w:rPr>
        <w:t>vními p</w:t>
      </w:r>
      <w:r w:rsidRPr="00845D1D">
        <w:rPr>
          <w:rFonts w:ascii="Arial" w:hAnsi="Arial" w:cs="Arial"/>
          <w:spacing w:val="-1"/>
          <w:sz w:val="22"/>
          <w:szCs w:val="22"/>
        </w:rPr>
        <w:t>ře</w:t>
      </w:r>
      <w:r w:rsidRPr="00845D1D">
        <w:rPr>
          <w:rFonts w:ascii="Arial" w:hAnsi="Arial" w:cs="Arial"/>
          <w:sz w:val="22"/>
          <w:szCs w:val="22"/>
        </w:rPr>
        <w:t>dpi</w:t>
      </w:r>
      <w:r w:rsidRPr="00845D1D">
        <w:rPr>
          <w:rFonts w:ascii="Arial" w:hAnsi="Arial" w:cs="Arial"/>
          <w:spacing w:val="3"/>
          <w:sz w:val="22"/>
          <w:szCs w:val="22"/>
        </w:rPr>
        <w:t>s</w:t>
      </w:r>
      <w:r w:rsidRPr="00845D1D">
        <w:rPr>
          <w:rFonts w:ascii="Arial" w:hAnsi="Arial" w:cs="Arial"/>
          <w:sz w:val="22"/>
          <w:szCs w:val="22"/>
        </w:rPr>
        <w:t>y a ostatními předpisy v</w:t>
      </w:r>
      <w:r w:rsidRPr="00845D1D">
        <w:rPr>
          <w:rFonts w:ascii="Arial" w:hAnsi="Arial" w:cs="Arial"/>
          <w:spacing w:val="1"/>
          <w:sz w:val="22"/>
          <w:szCs w:val="22"/>
        </w:rPr>
        <w:t>z</w:t>
      </w:r>
      <w:r w:rsidRPr="00845D1D">
        <w:rPr>
          <w:rFonts w:ascii="Arial" w:hAnsi="Arial" w:cs="Arial"/>
          <w:sz w:val="22"/>
          <w:szCs w:val="22"/>
        </w:rPr>
        <w:t>t</w:t>
      </w:r>
      <w:r w:rsidRPr="00845D1D">
        <w:rPr>
          <w:rFonts w:ascii="Arial" w:hAnsi="Arial" w:cs="Arial"/>
          <w:spacing w:val="-1"/>
          <w:sz w:val="22"/>
          <w:szCs w:val="22"/>
        </w:rPr>
        <w:t>a</w:t>
      </w:r>
      <w:r w:rsidRPr="00845D1D">
        <w:rPr>
          <w:rFonts w:ascii="Arial" w:hAnsi="Arial" w:cs="Arial"/>
          <w:sz w:val="22"/>
          <w:szCs w:val="22"/>
        </w:rPr>
        <w:t>hují</w:t>
      </w:r>
      <w:r w:rsidRPr="00845D1D">
        <w:rPr>
          <w:rFonts w:ascii="Arial" w:hAnsi="Arial" w:cs="Arial"/>
          <w:spacing w:val="-1"/>
          <w:sz w:val="22"/>
          <w:szCs w:val="22"/>
        </w:rPr>
        <w:t>c</w:t>
      </w:r>
      <w:r w:rsidRPr="00845D1D">
        <w:rPr>
          <w:rFonts w:ascii="Arial" w:hAnsi="Arial" w:cs="Arial"/>
          <w:sz w:val="22"/>
          <w:szCs w:val="22"/>
        </w:rPr>
        <w:t>ími se k p</w:t>
      </w:r>
      <w:r w:rsidRPr="00845D1D">
        <w:rPr>
          <w:rFonts w:ascii="Arial" w:hAnsi="Arial" w:cs="Arial"/>
          <w:spacing w:val="-1"/>
          <w:sz w:val="22"/>
          <w:szCs w:val="22"/>
        </w:rPr>
        <w:t>ře</w:t>
      </w:r>
      <w:r w:rsidRPr="00845D1D">
        <w:rPr>
          <w:rFonts w:ascii="Arial" w:hAnsi="Arial" w:cs="Arial"/>
          <w:sz w:val="22"/>
          <w:szCs w:val="22"/>
        </w:rPr>
        <w:t>dm</w:t>
      </w:r>
      <w:r w:rsidRPr="00845D1D">
        <w:rPr>
          <w:rFonts w:ascii="Arial" w:hAnsi="Arial" w:cs="Arial"/>
          <w:spacing w:val="-1"/>
          <w:sz w:val="22"/>
          <w:szCs w:val="22"/>
        </w:rPr>
        <w:t>ě</w:t>
      </w:r>
      <w:r w:rsidRPr="00845D1D">
        <w:rPr>
          <w:rFonts w:ascii="Arial" w:hAnsi="Arial" w:cs="Arial"/>
          <w:sz w:val="22"/>
          <w:szCs w:val="22"/>
        </w:rPr>
        <w:t>tu pln</w:t>
      </w:r>
      <w:r w:rsidRPr="00845D1D">
        <w:rPr>
          <w:rFonts w:ascii="Arial" w:hAnsi="Arial" w:cs="Arial"/>
          <w:spacing w:val="-1"/>
          <w:sz w:val="22"/>
          <w:szCs w:val="22"/>
        </w:rPr>
        <w:t>ě</w:t>
      </w:r>
      <w:r w:rsidRPr="00845D1D">
        <w:rPr>
          <w:rFonts w:ascii="Arial" w:hAnsi="Arial" w:cs="Arial"/>
          <w:sz w:val="22"/>
          <w:szCs w:val="22"/>
        </w:rPr>
        <w:t>ní t</w:t>
      </w:r>
      <w:r w:rsidRPr="00845D1D">
        <w:rPr>
          <w:rFonts w:ascii="Arial" w:hAnsi="Arial" w:cs="Arial"/>
          <w:spacing w:val="-1"/>
          <w:sz w:val="22"/>
          <w:szCs w:val="22"/>
        </w:rPr>
        <w:t>é</w:t>
      </w:r>
      <w:r w:rsidRPr="00845D1D">
        <w:rPr>
          <w:rFonts w:ascii="Arial" w:hAnsi="Arial" w:cs="Arial"/>
          <w:sz w:val="22"/>
          <w:szCs w:val="22"/>
        </w:rPr>
        <w:t xml:space="preserve">to </w:t>
      </w:r>
      <w:r w:rsidRPr="00845D1D">
        <w:rPr>
          <w:rFonts w:ascii="Arial" w:hAnsi="Arial" w:cs="Arial"/>
          <w:spacing w:val="3"/>
          <w:sz w:val="22"/>
          <w:szCs w:val="22"/>
        </w:rPr>
        <w:t>s</w:t>
      </w:r>
      <w:r w:rsidRPr="00845D1D">
        <w:rPr>
          <w:rFonts w:ascii="Arial" w:hAnsi="Arial" w:cs="Arial"/>
          <w:sz w:val="22"/>
          <w:szCs w:val="22"/>
        </w:rPr>
        <w:t>mlou</w:t>
      </w:r>
      <w:r w:rsidRPr="00845D1D">
        <w:rPr>
          <w:rFonts w:ascii="Arial" w:hAnsi="Arial" w:cs="Arial"/>
          <w:spacing w:val="2"/>
          <w:sz w:val="22"/>
          <w:szCs w:val="22"/>
        </w:rPr>
        <w:t>v</w:t>
      </w:r>
      <w:r w:rsidRPr="00845D1D">
        <w:rPr>
          <w:rFonts w:ascii="Arial" w:hAnsi="Arial" w:cs="Arial"/>
          <w:spacing w:val="-5"/>
          <w:sz w:val="22"/>
          <w:szCs w:val="22"/>
        </w:rPr>
        <w:t xml:space="preserve">y. </w:t>
      </w:r>
    </w:p>
    <w:p w14:paraId="0D0C50F7" w14:textId="77777777" w:rsidR="00845D1D" w:rsidRPr="00845D1D" w:rsidRDefault="00845D1D" w:rsidP="00845D1D">
      <w:pPr>
        <w:numPr>
          <w:ilvl w:val="0"/>
          <w:numId w:val="14"/>
        </w:numPr>
        <w:spacing w:after="120"/>
        <w:ind w:left="426" w:right="-20" w:hanging="426"/>
        <w:rPr>
          <w:rFonts w:ascii="Arial" w:hAnsi="Arial" w:cs="Arial"/>
          <w:spacing w:val="-1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 xml:space="preserve">Zhotovitel se zavazuje poskytnout nezbytnou součinnost objednateli a dalším osobám, které určí objednatel. Zhotovitel je povinen zejména v průběhu provádění díla informovat objednatele o skutečnostech, které mohou mít vliv na provedení díla. </w:t>
      </w:r>
    </w:p>
    <w:p w14:paraId="70BF7AE9" w14:textId="5D6A24A6" w:rsidR="00752CF6" w:rsidRPr="00F55334" w:rsidRDefault="00752CF6" w:rsidP="00845D1D">
      <w:pPr>
        <w:numPr>
          <w:ilvl w:val="0"/>
          <w:numId w:val="14"/>
        </w:numPr>
        <w:spacing w:after="120"/>
        <w:ind w:left="426" w:right="51" w:hanging="426"/>
        <w:rPr>
          <w:rFonts w:ascii="Arial" w:hAnsi="Arial" w:cs="Arial"/>
          <w:sz w:val="22"/>
          <w:szCs w:val="22"/>
        </w:rPr>
      </w:pPr>
      <w:r w:rsidRPr="00F55334">
        <w:rPr>
          <w:rFonts w:ascii="Arial" w:hAnsi="Arial" w:cs="Arial"/>
          <w:sz w:val="22"/>
          <w:szCs w:val="22"/>
        </w:rPr>
        <w:t>Zhotovitel je oprávněn pro realizaci díla využít poddodavatelů.</w:t>
      </w:r>
    </w:p>
    <w:p w14:paraId="2C8ACB1B" w14:textId="5329416B" w:rsidR="00845D1D" w:rsidRPr="00F55334" w:rsidRDefault="00845D1D" w:rsidP="00845D1D">
      <w:pPr>
        <w:numPr>
          <w:ilvl w:val="0"/>
          <w:numId w:val="14"/>
        </w:numPr>
        <w:spacing w:after="120"/>
        <w:ind w:left="426" w:right="51" w:hanging="426"/>
        <w:rPr>
          <w:rFonts w:ascii="Arial" w:hAnsi="Arial" w:cs="Arial"/>
          <w:sz w:val="22"/>
          <w:szCs w:val="22"/>
        </w:rPr>
      </w:pPr>
      <w:r w:rsidRPr="00F55334">
        <w:rPr>
          <w:rFonts w:ascii="Arial" w:hAnsi="Arial" w:cs="Arial"/>
          <w:sz w:val="22"/>
          <w:szCs w:val="22"/>
        </w:rPr>
        <w:t>Zhotovitel je povinen zajistit, aby se pracovníci zhotovitele, včetně pracovníků poddodavatelů, pohybovali v objektu viditelně označeni logem nebo názvem zhotovitele (firmy), povolením ke vstupu do objektu objednatele a v doprovodu zástupce objednatele a udržovali v nich pořádek.</w:t>
      </w:r>
    </w:p>
    <w:p w14:paraId="639E8733" w14:textId="77777777" w:rsidR="00845D1D" w:rsidRPr="00F55334" w:rsidRDefault="00845D1D" w:rsidP="00845D1D">
      <w:pPr>
        <w:numPr>
          <w:ilvl w:val="0"/>
          <w:numId w:val="14"/>
        </w:numPr>
        <w:spacing w:after="120"/>
        <w:ind w:left="426" w:right="51" w:hanging="426"/>
        <w:rPr>
          <w:rFonts w:ascii="Arial" w:hAnsi="Arial" w:cs="Arial"/>
          <w:sz w:val="22"/>
          <w:szCs w:val="22"/>
        </w:rPr>
      </w:pPr>
      <w:r w:rsidRPr="00F55334">
        <w:rPr>
          <w:rFonts w:ascii="Arial" w:hAnsi="Arial" w:cs="Arial"/>
          <w:sz w:val="22"/>
          <w:szCs w:val="22"/>
        </w:rPr>
        <w:t>Zhotovitel nemá právo zajistit si náhradní plnění dle § 2591 občanského zákoníku na účet objednatele.</w:t>
      </w:r>
    </w:p>
    <w:p w14:paraId="53B598CD" w14:textId="272A2410" w:rsidR="00845D1D" w:rsidRPr="00F55334" w:rsidRDefault="00845D1D" w:rsidP="00845D1D">
      <w:pPr>
        <w:numPr>
          <w:ilvl w:val="0"/>
          <w:numId w:val="14"/>
        </w:numPr>
        <w:spacing w:after="120"/>
        <w:ind w:left="426" w:right="51" w:hanging="426"/>
        <w:rPr>
          <w:rFonts w:ascii="Arial" w:hAnsi="Arial" w:cs="Arial"/>
          <w:sz w:val="22"/>
          <w:szCs w:val="22"/>
        </w:rPr>
      </w:pPr>
      <w:r w:rsidRPr="002E4437">
        <w:rPr>
          <w:rFonts w:ascii="Arial" w:hAnsi="Arial" w:cs="Arial"/>
          <w:sz w:val="22"/>
          <w:szCs w:val="22"/>
        </w:rPr>
        <w:t xml:space="preserve">Zhotovitel je povinen po celou dobu plnění předmětu smlouvy mít uzavřené pojištění odpovědnosti za škodu způsobenou zhotovitelem třetím osobám s výší pojistné částky min. </w:t>
      </w:r>
      <w:r w:rsidR="008D5E3D" w:rsidRPr="002E4437">
        <w:rPr>
          <w:rFonts w:ascii="Arial" w:hAnsi="Arial" w:cs="Arial"/>
          <w:sz w:val="22"/>
          <w:szCs w:val="22"/>
        </w:rPr>
        <w:t>1</w:t>
      </w:r>
      <w:r w:rsidRPr="002E4437">
        <w:rPr>
          <w:rFonts w:ascii="Arial" w:hAnsi="Arial" w:cs="Arial"/>
          <w:sz w:val="22"/>
          <w:szCs w:val="22"/>
        </w:rPr>
        <w:t>.000.000 Kč. Zhotovitel je povinen na žádost objednatele předložit pojistnou smlouvu (certifikát pojištění) objednateli</w:t>
      </w:r>
      <w:r w:rsidRPr="00845D1D">
        <w:rPr>
          <w:rFonts w:ascii="Arial" w:hAnsi="Arial" w:cs="Arial"/>
          <w:sz w:val="22"/>
          <w:szCs w:val="22"/>
        </w:rPr>
        <w:t xml:space="preserve"> nejpozději do 3 pracovních dnů od písemně </w:t>
      </w:r>
      <w:r w:rsidRPr="00F55334">
        <w:rPr>
          <w:rFonts w:ascii="Arial" w:hAnsi="Arial" w:cs="Arial"/>
          <w:sz w:val="22"/>
          <w:szCs w:val="22"/>
        </w:rPr>
        <w:t>vznesené žádosti objednatele.</w:t>
      </w:r>
    </w:p>
    <w:p w14:paraId="25930328" w14:textId="77777777" w:rsidR="00845D1D" w:rsidRPr="00F55334" w:rsidRDefault="00845D1D" w:rsidP="00845D1D">
      <w:pPr>
        <w:numPr>
          <w:ilvl w:val="0"/>
          <w:numId w:val="14"/>
        </w:numPr>
        <w:spacing w:after="120"/>
        <w:ind w:left="426" w:right="51" w:hanging="426"/>
        <w:rPr>
          <w:rFonts w:ascii="Arial" w:hAnsi="Arial" w:cs="Arial"/>
          <w:sz w:val="22"/>
          <w:szCs w:val="22"/>
        </w:rPr>
      </w:pPr>
      <w:r w:rsidRPr="00F55334">
        <w:rPr>
          <w:rFonts w:ascii="Arial" w:hAnsi="Arial" w:cs="Arial"/>
          <w:sz w:val="22"/>
          <w:szCs w:val="22"/>
        </w:rPr>
        <w:t>Zhotovitel je povinen zajistit, aby jeho pracovníci, včetně pracovníků poddodavatelů, dodržovali zákaz požívání alkoholických nápojů a zákaz kouření v prostorách objektu.</w:t>
      </w:r>
    </w:p>
    <w:p w14:paraId="13ECE449" w14:textId="1D67D1A6" w:rsidR="00845D1D" w:rsidRPr="00F55334" w:rsidRDefault="00845D1D" w:rsidP="00845D1D">
      <w:pPr>
        <w:numPr>
          <w:ilvl w:val="0"/>
          <w:numId w:val="14"/>
        </w:numPr>
        <w:spacing w:after="120"/>
        <w:ind w:left="425" w:right="51" w:hanging="425"/>
        <w:rPr>
          <w:rFonts w:ascii="Arial" w:hAnsi="Arial" w:cs="Arial"/>
          <w:sz w:val="22"/>
          <w:szCs w:val="22"/>
        </w:rPr>
      </w:pPr>
      <w:r w:rsidRPr="00F55334">
        <w:rPr>
          <w:rFonts w:ascii="Arial" w:hAnsi="Arial" w:cs="Arial"/>
          <w:sz w:val="22"/>
          <w:szCs w:val="22"/>
        </w:rPr>
        <w:t xml:space="preserve">Objednatel se zavazuje poskytovat zhotoviteli při plnění jeho povinností vyplývajících z této smlouvy nutnou součinnost, zejména podávat zhotoviteli potřebné informace a nezbytné podklady, které má ve svém držení a které souvisí s předmětem plnění této smlouvy. </w:t>
      </w:r>
    </w:p>
    <w:p w14:paraId="01FE7454" w14:textId="77777777" w:rsidR="00845D1D" w:rsidRPr="002E4437" w:rsidRDefault="00845D1D" w:rsidP="00845D1D">
      <w:pPr>
        <w:numPr>
          <w:ilvl w:val="0"/>
          <w:numId w:val="14"/>
        </w:numPr>
        <w:spacing w:after="120"/>
        <w:ind w:left="425" w:right="51" w:hanging="425"/>
        <w:rPr>
          <w:rFonts w:ascii="Arial" w:hAnsi="Arial" w:cs="Arial"/>
          <w:sz w:val="22"/>
          <w:szCs w:val="22"/>
        </w:rPr>
      </w:pPr>
      <w:r w:rsidRPr="00F55334">
        <w:rPr>
          <w:rFonts w:ascii="Arial" w:hAnsi="Arial" w:cs="Arial"/>
          <w:sz w:val="22"/>
          <w:szCs w:val="22"/>
        </w:rPr>
        <w:t xml:space="preserve">Objednatel má právo kontrolovat provádění díla. Zjistí-li objednatel, že zhotovitel porušuje svou povinnost, může požadovat, aby zhotovitel zajistil nápravu a prováděl dílo řádným </w:t>
      </w:r>
      <w:r w:rsidRPr="00F55334">
        <w:rPr>
          <w:rFonts w:ascii="Arial" w:hAnsi="Arial" w:cs="Arial"/>
          <w:sz w:val="22"/>
          <w:szCs w:val="22"/>
        </w:rPr>
        <w:lastRenderedPageBreak/>
        <w:t xml:space="preserve">způsobem. Neučiní-li tak zhotovitel ani v přiměřené době, může objednatel odstoupit </w:t>
      </w:r>
      <w:r w:rsidRPr="002E4437">
        <w:rPr>
          <w:rFonts w:ascii="Arial" w:hAnsi="Arial" w:cs="Arial"/>
          <w:sz w:val="22"/>
          <w:szCs w:val="22"/>
        </w:rPr>
        <w:t>od smlouvy.</w:t>
      </w:r>
    </w:p>
    <w:p w14:paraId="19C169A6" w14:textId="21E615EF" w:rsidR="00845D1D" w:rsidRPr="002E4437" w:rsidRDefault="00845D1D" w:rsidP="00845D1D">
      <w:pPr>
        <w:numPr>
          <w:ilvl w:val="0"/>
          <w:numId w:val="14"/>
        </w:numPr>
        <w:spacing w:after="120"/>
        <w:ind w:left="425" w:right="51" w:hanging="425"/>
        <w:rPr>
          <w:rFonts w:ascii="Arial" w:hAnsi="Arial" w:cs="Arial"/>
          <w:sz w:val="22"/>
          <w:szCs w:val="22"/>
        </w:rPr>
      </w:pPr>
      <w:r w:rsidRPr="002E4437">
        <w:rPr>
          <w:rFonts w:ascii="Arial" w:hAnsi="Arial" w:cs="Arial"/>
          <w:sz w:val="22"/>
          <w:szCs w:val="22"/>
        </w:rPr>
        <w:t xml:space="preserve">Zhotovitel je povinen informovat objednatele o stavu rozpracovaného díla na pravidelných technických poradách organizovaných objednatelem podle potřeby v sídle objednatele, nejméně však 1x za měsíc, pokud se smluvní strany nedohodnou jinak. </w:t>
      </w:r>
    </w:p>
    <w:p w14:paraId="2B7053BF" w14:textId="77777777" w:rsidR="00752CF6" w:rsidRDefault="00752CF6" w:rsidP="00845D1D">
      <w:pPr>
        <w:pStyle w:val="slovnsmlouvyI"/>
        <w:numPr>
          <w:ilvl w:val="0"/>
          <w:numId w:val="0"/>
        </w:numPr>
        <w:spacing w:before="240"/>
        <w:ind w:right="11"/>
        <w:rPr>
          <w:sz w:val="22"/>
          <w:szCs w:val="22"/>
        </w:rPr>
      </w:pPr>
    </w:p>
    <w:p w14:paraId="2FE16174" w14:textId="123F14AA" w:rsidR="00845D1D" w:rsidRPr="00845D1D" w:rsidRDefault="00845D1D" w:rsidP="00845D1D">
      <w:pPr>
        <w:pStyle w:val="slovnsmlouvyI"/>
        <w:numPr>
          <w:ilvl w:val="0"/>
          <w:numId w:val="0"/>
        </w:numPr>
        <w:spacing w:before="240"/>
        <w:ind w:right="11"/>
        <w:rPr>
          <w:sz w:val="22"/>
          <w:szCs w:val="22"/>
        </w:rPr>
      </w:pPr>
      <w:r w:rsidRPr="00752CF6">
        <w:rPr>
          <w:sz w:val="22"/>
          <w:szCs w:val="22"/>
        </w:rPr>
        <w:t xml:space="preserve">Článek </w:t>
      </w:r>
      <w:r w:rsidR="00752CF6" w:rsidRPr="00752CF6">
        <w:rPr>
          <w:sz w:val="22"/>
          <w:szCs w:val="22"/>
        </w:rPr>
        <w:t>V</w:t>
      </w:r>
      <w:r w:rsidRPr="00752CF6">
        <w:rPr>
          <w:sz w:val="22"/>
          <w:szCs w:val="22"/>
        </w:rPr>
        <w:t>II.</w:t>
      </w:r>
    </w:p>
    <w:p w14:paraId="74647E85" w14:textId="77777777" w:rsidR="00845D1D" w:rsidRPr="008D5E3D" w:rsidRDefault="00845D1D" w:rsidP="00845D1D">
      <w:pPr>
        <w:pStyle w:val="podnadpissmlouvy2"/>
        <w:spacing w:before="0"/>
      </w:pPr>
      <w:r w:rsidRPr="008D5E3D">
        <w:t>Vady díla, záruka za dílo, odpovědnost za škodu</w:t>
      </w:r>
    </w:p>
    <w:p w14:paraId="4E56BD49" w14:textId="50A2B79E" w:rsidR="00845D1D" w:rsidRPr="008D5E3D" w:rsidRDefault="00845D1D" w:rsidP="00845D1D">
      <w:pPr>
        <w:pStyle w:val="Normodsaz"/>
        <w:numPr>
          <w:ilvl w:val="0"/>
          <w:numId w:val="22"/>
        </w:numPr>
        <w:tabs>
          <w:tab w:val="left" w:pos="426"/>
        </w:tabs>
        <w:autoSpaceDE/>
        <w:spacing w:before="0"/>
        <w:ind w:left="425" w:hanging="425"/>
        <w:rPr>
          <w:rFonts w:ascii="Arial" w:hAnsi="Arial" w:cs="Arial"/>
          <w:sz w:val="22"/>
          <w:szCs w:val="22"/>
        </w:rPr>
      </w:pPr>
      <w:r w:rsidRPr="008D5E3D">
        <w:rPr>
          <w:rFonts w:ascii="Arial" w:hAnsi="Arial" w:cs="Arial"/>
          <w:sz w:val="22"/>
          <w:szCs w:val="22"/>
        </w:rPr>
        <w:t>Zhotovitel odpovídá za to, že dílo m</w:t>
      </w:r>
      <w:r w:rsidR="00752CF6" w:rsidRPr="008D5E3D">
        <w:rPr>
          <w:rFonts w:ascii="Arial" w:hAnsi="Arial" w:cs="Arial"/>
          <w:sz w:val="22"/>
          <w:szCs w:val="22"/>
        </w:rPr>
        <w:t>á</w:t>
      </w:r>
      <w:r w:rsidRPr="008D5E3D">
        <w:rPr>
          <w:rFonts w:ascii="Arial" w:hAnsi="Arial" w:cs="Arial"/>
          <w:sz w:val="22"/>
          <w:szCs w:val="22"/>
        </w:rPr>
        <w:t xml:space="preserve"> vlastnosti stanovené touto smlouvou.</w:t>
      </w:r>
    </w:p>
    <w:p w14:paraId="70A874DB" w14:textId="78859B1C" w:rsidR="00845D1D" w:rsidRPr="008D5E3D" w:rsidRDefault="00845D1D" w:rsidP="00845D1D">
      <w:pPr>
        <w:pStyle w:val="Normodsaz"/>
        <w:numPr>
          <w:ilvl w:val="0"/>
          <w:numId w:val="22"/>
        </w:numPr>
        <w:tabs>
          <w:tab w:val="left" w:pos="426"/>
        </w:tabs>
        <w:autoSpaceDE/>
        <w:spacing w:before="0"/>
        <w:ind w:left="425" w:hanging="425"/>
        <w:rPr>
          <w:rFonts w:ascii="Arial" w:hAnsi="Arial" w:cs="Arial"/>
          <w:sz w:val="22"/>
          <w:szCs w:val="22"/>
        </w:rPr>
      </w:pPr>
      <w:r w:rsidRPr="008D5E3D">
        <w:rPr>
          <w:rFonts w:ascii="Arial" w:hAnsi="Arial" w:cs="Arial"/>
          <w:sz w:val="22"/>
          <w:szCs w:val="22"/>
        </w:rPr>
        <w:t xml:space="preserve">Zhotovitel odpovídá za vady díla zjištěné při jejich předání nebo v průběhu záruční doby. Zhotovitel za tímto účelem poskytuje objednateli záruku za jakost po záruční dobu v délce </w:t>
      </w:r>
      <w:r w:rsidR="00752CF6" w:rsidRPr="002E4437">
        <w:rPr>
          <w:rFonts w:ascii="Arial" w:hAnsi="Arial" w:cs="Arial"/>
          <w:sz w:val="22"/>
          <w:szCs w:val="22"/>
        </w:rPr>
        <w:t>24</w:t>
      </w:r>
      <w:r w:rsidRPr="002E4437">
        <w:rPr>
          <w:rFonts w:ascii="Arial" w:hAnsi="Arial" w:cs="Arial"/>
          <w:sz w:val="22"/>
          <w:szCs w:val="22"/>
        </w:rPr>
        <w:t xml:space="preserve"> měsíců.</w:t>
      </w:r>
    </w:p>
    <w:p w14:paraId="0997DF83" w14:textId="10B8C3EC" w:rsidR="00845D1D" w:rsidRPr="008D5E3D" w:rsidRDefault="00845D1D" w:rsidP="00845D1D">
      <w:pPr>
        <w:pStyle w:val="Normodsaz"/>
        <w:numPr>
          <w:ilvl w:val="0"/>
          <w:numId w:val="22"/>
        </w:numPr>
        <w:tabs>
          <w:tab w:val="left" w:pos="426"/>
        </w:tabs>
        <w:autoSpaceDE/>
        <w:spacing w:before="0"/>
        <w:ind w:left="425" w:hanging="425"/>
        <w:rPr>
          <w:rFonts w:ascii="Arial" w:hAnsi="Arial" w:cs="Arial"/>
          <w:sz w:val="22"/>
          <w:szCs w:val="22"/>
        </w:rPr>
      </w:pPr>
      <w:r w:rsidRPr="008D5E3D">
        <w:rPr>
          <w:rFonts w:ascii="Arial" w:hAnsi="Arial" w:cs="Arial"/>
          <w:sz w:val="22"/>
          <w:szCs w:val="22"/>
        </w:rPr>
        <w:t xml:space="preserve">Záruční doba začíná běžet samostatně pro každou část díla (pasportizaci objektu) vždy dnem podpisu dílčího akceptačního protokolu. </w:t>
      </w:r>
    </w:p>
    <w:p w14:paraId="22665213" w14:textId="77777777" w:rsidR="00845D1D" w:rsidRPr="008D5E3D" w:rsidRDefault="00845D1D" w:rsidP="00845D1D">
      <w:pPr>
        <w:pStyle w:val="Normodsaz"/>
        <w:numPr>
          <w:ilvl w:val="0"/>
          <w:numId w:val="22"/>
        </w:numPr>
        <w:tabs>
          <w:tab w:val="left" w:pos="426"/>
        </w:tabs>
        <w:autoSpaceDE/>
        <w:spacing w:before="0"/>
        <w:ind w:left="425" w:hanging="425"/>
        <w:rPr>
          <w:rFonts w:ascii="Arial" w:hAnsi="Arial" w:cs="Arial"/>
          <w:sz w:val="22"/>
          <w:szCs w:val="22"/>
        </w:rPr>
      </w:pPr>
      <w:r w:rsidRPr="008D5E3D">
        <w:rPr>
          <w:rFonts w:ascii="Arial" w:hAnsi="Arial" w:cs="Arial"/>
          <w:sz w:val="22"/>
          <w:szCs w:val="22"/>
        </w:rPr>
        <w:t>Zhotovitel bezplatně odstraní reklamovanou vadu nejpozději do 15 dnů od nahlášení vady, nedohodnou-li se smluvní strany s ohledem na charakter vady jinak.</w:t>
      </w:r>
    </w:p>
    <w:p w14:paraId="4A676032" w14:textId="77777777" w:rsidR="00845D1D" w:rsidRPr="008D5E3D" w:rsidRDefault="00845D1D" w:rsidP="00845D1D">
      <w:pPr>
        <w:pStyle w:val="Normodsaz"/>
        <w:numPr>
          <w:ilvl w:val="0"/>
          <w:numId w:val="22"/>
        </w:numPr>
        <w:tabs>
          <w:tab w:val="left" w:pos="426"/>
        </w:tabs>
        <w:autoSpaceDE/>
        <w:spacing w:before="0"/>
        <w:ind w:left="425" w:hanging="425"/>
        <w:rPr>
          <w:rFonts w:ascii="Arial" w:hAnsi="Arial" w:cs="Arial"/>
          <w:sz w:val="22"/>
          <w:szCs w:val="22"/>
        </w:rPr>
      </w:pPr>
      <w:r w:rsidRPr="008D5E3D">
        <w:rPr>
          <w:rFonts w:ascii="Arial" w:hAnsi="Arial" w:cs="Arial"/>
          <w:sz w:val="22"/>
          <w:szCs w:val="22"/>
        </w:rPr>
        <w:t>O dobu odstraňování vady se prodlužuje záruční doba.</w:t>
      </w:r>
    </w:p>
    <w:p w14:paraId="7AE227F7" w14:textId="77777777" w:rsidR="00845D1D" w:rsidRPr="00845D1D" w:rsidRDefault="00845D1D" w:rsidP="00845D1D">
      <w:pPr>
        <w:pStyle w:val="Normodsaz"/>
        <w:numPr>
          <w:ilvl w:val="0"/>
          <w:numId w:val="22"/>
        </w:numPr>
        <w:tabs>
          <w:tab w:val="left" w:pos="426"/>
        </w:tabs>
        <w:autoSpaceDE/>
        <w:spacing w:before="0"/>
        <w:ind w:left="425" w:hanging="425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Reklamaci lze pro každou část díla uplatnit nejpozději do posledního dne záruční doby, přičemž reklamace odeslaná objednatelem v poslední den záruční doby se považuje za včas uplatněnou.</w:t>
      </w:r>
    </w:p>
    <w:p w14:paraId="51242BB6" w14:textId="77777777" w:rsidR="00845D1D" w:rsidRPr="00845D1D" w:rsidRDefault="00845D1D" w:rsidP="00845D1D">
      <w:pPr>
        <w:pStyle w:val="Normodsaz"/>
        <w:numPr>
          <w:ilvl w:val="0"/>
          <w:numId w:val="22"/>
        </w:numPr>
        <w:tabs>
          <w:tab w:val="left" w:pos="426"/>
        </w:tabs>
        <w:autoSpaceDE/>
        <w:spacing w:before="0"/>
        <w:ind w:left="425" w:hanging="425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Zhotovitel odstraní v záruční době reklamované vady na svůj náklad. Odmítne-li zhotovitel odstranit reklamované vady, případně neodstraní-li je do 15 dnů od stanoveného termínu, nebude-li vzhledem na charakteru vady dohodnuto jinak, je objednatel oprávněn odstranit vady sám nebo prostřednictvím jiné osoby a náklady s tím spojené vyúčtovat zhotoviteli.</w:t>
      </w:r>
    </w:p>
    <w:p w14:paraId="73ADBE0E" w14:textId="77777777" w:rsidR="00845D1D" w:rsidRPr="00845D1D" w:rsidRDefault="00845D1D" w:rsidP="00845D1D">
      <w:pPr>
        <w:pStyle w:val="Normodsaz"/>
        <w:numPr>
          <w:ilvl w:val="0"/>
          <w:numId w:val="22"/>
        </w:numPr>
        <w:tabs>
          <w:tab w:val="left" w:pos="426"/>
        </w:tabs>
        <w:autoSpaceDE/>
        <w:spacing w:before="0"/>
        <w:ind w:left="425" w:hanging="425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Zhotovitel odpovídá za škody, které svou činností způsobí objednateli nebo třetím osobám, a to zejména v důsledku neplnění podmínek, vyplývajících z právních předpisů nebo z této smlouvy. Jakoukoliv škodu takto vzniklou je zhotovitel povinen bezodkladně odstranit a není-li to možné, pak finančně nahradit v plné výši.</w:t>
      </w:r>
    </w:p>
    <w:p w14:paraId="6B61103A" w14:textId="77777777" w:rsidR="00845D1D" w:rsidRPr="00845D1D" w:rsidRDefault="00845D1D" w:rsidP="00845D1D">
      <w:pPr>
        <w:pStyle w:val="Normodsaz"/>
        <w:numPr>
          <w:ilvl w:val="0"/>
          <w:numId w:val="22"/>
        </w:numPr>
        <w:tabs>
          <w:tab w:val="left" w:pos="426"/>
        </w:tabs>
        <w:autoSpaceDE/>
        <w:spacing w:before="0"/>
        <w:ind w:left="425" w:hanging="425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Uplatněním odpovědnosti za vady nejsou dotčeny nároky na náhradu škody nebo na uplatnění smluvní pokuty.</w:t>
      </w:r>
    </w:p>
    <w:p w14:paraId="05B865B4" w14:textId="77777777" w:rsidR="00845D1D" w:rsidRPr="00845D1D" w:rsidRDefault="00845D1D" w:rsidP="00845D1D">
      <w:pPr>
        <w:numPr>
          <w:ilvl w:val="0"/>
          <w:numId w:val="22"/>
        </w:numPr>
        <w:spacing w:after="120"/>
        <w:ind w:left="426" w:right="96" w:hanging="426"/>
        <w:rPr>
          <w:rFonts w:ascii="Arial" w:hAnsi="Arial" w:cs="Arial"/>
          <w:spacing w:val="-3"/>
          <w:sz w:val="22"/>
          <w:szCs w:val="22"/>
        </w:rPr>
      </w:pPr>
      <w:r w:rsidRPr="00845D1D">
        <w:rPr>
          <w:rFonts w:ascii="Arial" w:hAnsi="Arial" w:cs="Arial"/>
          <w:spacing w:val="-3"/>
          <w:sz w:val="22"/>
          <w:szCs w:val="22"/>
        </w:rPr>
        <w:t xml:space="preserve">V případě sporu o oprávněnost reklamace budou smluvní strany respektovat vyjádření </w:t>
      </w:r>
      <w:r w:rsidRPr="00845D1D">
        <w:rPr>
          <w:rFonts w:ascii="Arial" w:hAnsi="Arial" w:cs="Arial"/>
          <w:spacing w:val="-3"/>
          <w:sz w:val="22"/>
          <w:szCs w:val="22"/>
        </w:rPr>
        <w:br/>
        <w:t>a konečné stanovisko soudního znalce vybraného objednatelem. Náklady na vypracování znaleckého posudku nese v plné výši smluvní strana, která nebude ve sporu o oprávněnost reklamace úspěšná.</w:t>
      </w:r>
    </w:p>
    <w:p w14:paraId="0E225BC6" w14:textId="77777777" w:rsidR="00845D1D" w:rsidRPr="00845D1D" w:rsidRDefault="00845D1D" w:rsidP="00845D1D">
      <w:pPr>
        <w:numPr>
          <w:ilvl w:val="0"/>
          <w:numId w:val="22"/>
        </w:numPr>
        <w:spacing w:after="120"/>
        <w:ind w:left="426" w:right="96" w:hanging="426"/>
        <w:rPr>
          <w:rFonts w:ascii="Arial" w:hAnsi="Arial" w:cs="Arial"/>
          <w:spacing w:val="-3"/>
          <w:sz w:val="22"/>
          <w:szCs w:val="22"/>
        </w:rPr>
      </w:pPr>
      <w:r w:rsidRPr="00845D1D">
        <w:rPr>
          <w:rFonts w:ascii="Arial" w:hAnsi="Arial" w:cs="Arial"/>
          <w:spacing w:val="-3"/>
          <w:sz w:val="22"/>
          <w:szCs w:val="22"/>
        </w:rPr>
        <w:t xml:space="preserve">Každá smluvní strana je povinna nahradit způsobenou škodu v rámci platných právních předpisů a této smlouvy. Obě smluvní strany se zavazují k vyvinutí maximálního úsilí k předcházení škodám a k minimalizaci vzniklých škod. </w:t>
      </w:r>
    </w:p>
    <w:p w14:paraId="572762F1" w14:textId="77777777" w:rsidR="00845D1D" w:rsidRPr="00845D1D" w:rsidRDefault="00845D1D" w:rsidP="00845D1D">
      <w:pPr>
        <w:numPr>
          <w:ilvl w:val="0"/>
          <w:numId w:val="22"/>
        </w:numPr>
        <w:spacing w:after="120"/>
        <w:ind w:left="426" w:right="96" w:hanging="426"/>
        <w:rPr>
          <w:rFonts w:ascii="Arial" w:hAnsi="Arial" w:cs="Arial"/>
          <w:spacing w:val="-3"/>
          <w:sz w:val="22"/>
          <w:szCs w:val="22"/>
        </w:rPr>
      </w:pPr>
      <w:r w:rsidRPr="00845D1D">
        <w:rPr>
          <w:rFonts w:ascii="Arial" w:hAnsi="Arial" w:cs="Arial"/>
          <w:spacing w:val="-3"/>
          <w:sz w:val="22"/>
          <w:szCs w:val="22"/>
        </w:rPr>
        <w:t>Žádná ze stran neodpovídá za škodu, která vznikla v důsledku věcně nesprávného nebo jinak chybného zadání, které obdržela od druhé smluvní strany. V případě, že jedna ze smluvních stran poskytla druhé smluvní straně chybné zadání a příslušná smluvní strana s ohledem na svoji povinnost poskytovat plnění s odbornou péčí mohla a měla chybnost takového zadání zjistit, smí se ustanovení předchozí věty domáhat pouze v případě, že na chybné zadání příslušná smluvní strana druhou smluvní stranu písemně upozornila a druhá smluvní strana trvala na původním zadání.</w:t>
      </w:r>
    </w:p>
    <w:p w14:paraId="1D0B913E" w14:textId="77777777" w:rsidR="00845D1D" w:rsidRPr="00845D1D" w:rsidRDefault="00845D1D" w:rsidP="00845D1D">
      <w:pPr>
        <w:numPr>
          <w:ilvl w:val="0"/>
          <w:numId w:val="22"/>
        </w:numPr>
        <w:spacing w:after="120"/>
        <w:ind w:left="426" w:right="96" w:hanging="426"/>
        <w:rPr>
          <w:rFonts w:ascii="Arial" w:hAnsi="Arial" w:cs="Arial"/>
          <w:spacing w:val="-3"/>
          <w:sz w:val="22"/>
          <w:szCs w:val="22"/>
        </w:rPr>
      </w:pPr>
      <w:r w:rsidRPr="00845D1D">
        <w:rPr>
          <w:rFonts w:ascii="Arial" w:hAnsi="Arial" w:cs="Arial"/>
          <w:spacing w:val="-3"/>
          <w:sz w:val="22"/>
          <w:szCs w:val="22"/>
        </w:rPr>
        <w:t xml:space="preserve">Případná náhrada škody bude nahrazena uvedením do původního stavu a v případě nemožnosti uvedení v původní stav bude uhrazena v měně platné na území České </w:t>
      </w:r>
      <w:r w:rsidRPr="00845D1D">
        <w:rPr>
          <w:rFonts w:ascii="Arial" w:hAnsi="Arial" w:cs="Arial"/>
          <w:spacing w:val="-3"/>
          <w:sz w:val="22"/>
          <w:szCs w:val="22"/>
        </w:rPr>
        <w:lastRenderedPageBreak/>
        <w:t>republiky, přičemž pro propočet na tuto měnu je rozhodný kurz České národní banky ke dni vzniku škody.</w:t>
      </w:r>
    </w:p>
    <w:p w14:paraId="5FCFBB42" w14:textId="7B0FE5BC" w:rsidR="00845D1D" w:rsidRPr="00845D1D" w:rsidRDefault="00845D1D" w:rsidP="00845D1D">
      <w:pPr>
        <w:pStyle w:val="slovnsmlouvyI"/>
        <w:numPr>
          <w:ilvl w:val="0"/>
          <w:numId w:val="0"/>
        </w:numPr>
        <w:spacing w:before="240"/>
        <w:rPr>
          <w:sz w:val="22"/>
          <w:szCs w:val="22"/>
        </w:rPr>
      </w:pPr>
      <w:r w:rsidRPr="00752CF6">
        <w:rPr>
          <w:sz w:val="22"/>
          <w:szCs w:val="22"/>
        </w:rPr>
        <w:t xml:space="preserve">Článek </w:t>
      </w:r>
      <w:r w:rsidR="00752CF6" w:rsidRPr="00752CF6">
        <w:rPr>
          <w:sz w:val="22"/>
          <w:szCs w:val="22"/>
        </w:rPr>
        <w:t>V</w:t>
      </w:r>
      <w:r w:rsidRPr="00752CF6">
        <w:rPr>
          <w:sz w:val="22"/>
          <w:szCs w:val="22"/>
        </w:rPr>
        <w:t>III.</w:t>
      </w:r>
      <w:r w:rsidRPr="00845D1D">
        <w:rPr>
          <w:sz w:val="22"/>
          <w:szCs w:val="22"/>
        </w:rPr>
        <w:t xml:space="preserve"> </w:t>
      </w:r>
    </w:p>
    <w:p w14:paraId="3F4FB49C" w14:textId="77777777" w:rsidR="00845D1D" w:rsidRPr="00845D1D" w:rsidRDefault="00845D1D" w:rsidP="00845D1D">
      <w:pPr>
        <w:pStyle w:val="podnadpissmlouvy2"/>
        <w:spacing w:before="0"/>
      </w:pPr>
      <w:r w:rsidRPr="00845D1D">
        <w:t>Smluvní pokuty, úrok z prodlení</w:t>
      </w:r>
    </w:p>
    <w:p w14:paraId="6FD09225" w14:textId="77777777" w:rsidR="00845D1D" w:rsidRPr="00845D1D" w:rsidRDefault="00845D1D" w:rsidP="00845D1D">
      <w:pPr>
        <w:pStyle w:val="Odstavecseseznamem"/>
        <w:widowControl w:val="0"/>
        <w:numPr>
          <w:ilvl w:val="0"/>
          <w:numId w:val="23"/>
        </w:numPr>
        <w:suppressAutoHyphens/>
        <w:autoSpaceDE w:val="0"/>
        <w:autoSpaceDN w:val="0"/>
        <w:spacing w:before="120" w:after="120"/>
        <w:ind w:left="426" w:hanging="425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Objednatel je oprávněn požadovat na zhotoviteli zaplacení smluvní pokuty v případě prodlení zhotovitele:</w:t>
      </w:r>
    </w:p>
    <w:p w14:paraId="2F838E9A" w14:textId="3C5CC81A" w:rsidR="00845D1D" w:rsidRPr="00F55334" w:rsidRDefault="00845D1D" w:rsidP="00845D1D">
      <w:pPr>
        <w:pStyle w:val="Zkladntext"/>
        <w:numPr>
          <w:ilvl w:val="1"/>
          <w:numId w:val="24"/>
        </w:numPr>
        <w:spacing w:before="120" w:after="120"/>
        <w:ind w:left="709" w:hanging="283"/>
        <w:jc w:val="both"/>
        <w:rPr>
          <w:rFonts w:ascii="Arial" w:hAnsi="Arial" w:cs="Arial"/>
          <w:b w:val="0"/>
          <w:i w:val="0"/>
          <w:sz w:val="22"/>
          <w:szCs w:val="22"/>
          <w:lang w:eastAsia="cs-CZ"/>
        </w:rPr>
      </w:pPr>
      <w:r w:rsidRPr="00845D1D">
        <w:rPr>
          <w:rFonts w:ascii="Arial" w:hAnsi="Arial" w:cs="Arial"/>
          <w:b w:val="0"/>
          <w:i w:val="0"/>
          <w:sz w:val="22"/>
          <w:szCs w:val="22"/>
          <w:lang w:eastAsia="cs-CZ"/>
        </w:rPr>
        <w:t xml:space="preserve">s dodržením </w:t>
      </w:r>
      <w:r w:rsidR="000609EE">
        <w:rPr>
          <w:rFonts w:ascii="Arial" w:hAnsi="Arial" w:cs="Arial"/>
          <w:b w:val="0"/>
          <w:i w:val="0"/>
          <w:sz w:val="22"/>
          <w:szCs w:val="22"/>
          <w:lang w:eastAsia="cs-CZ"/>
        </w:rPr>
        <w:t xml:space="preserve">závazných dílčích termínů plnění (milníků) </w:t>
      </w:r>
      <w:r w:rsidRPr="00F55334">
        <w:rPr>
          <w:rFonts w:ascii="Arial" w:hAnsi="Arial" w:cs="Arial"/>
          <w:b w:val="0"/>
          <w:i w:val="0"/>
          <w:sz w:val="22"/>
          <w:szCs w:val="22"/>
          <w:lang w:eastAsia="cs-CZ"/>
        </w:rPr>
        <w:t>stanoven</w:t>
      </w:r>
      <w:r w:rsidR="000609EE">
        <w:rPr>
          <w:rFonts w:ascii="Arial" w:hAnsi="Arial" w:cs="Arial"/>
          <w:b w:val="0"/>
          <w:i w:val="0"/>
          <w:sz w:val="22"/>
          <w:szCs w:val="22"/>
          <w:lang w:eastAsia="cs-CZ"/>
        </w:rPr>
        <w:t>ých</w:t>
      </w:r>
      <w:r w:rsidRPr="00F55334">
        <w:rPr>
          <w:rFonts w:ascii="Arial" w:hAnsi="Arial" w:cs="Arial"/>
          <w:b w:val="0"/>
          <w:i w:val="0"/>
          <w:sz w:val="22"/>
          <w:szCs w:val="22"/>
          <w:lang w:eastAsia="cs-CZ"/>
        </w:rPr>
        <w:t xml:space="preserve"> v </w:t>
      </w:r>
      <w:r w:rsidRPr="00F55334">
        <w:rPr>
          <w:rFonts w:ascii="Arial" w:hAnsi="Arial" w:cs="Arial"/>
          <w:b w:val="0"/>
          <w:i w:val="0"/>
          <w:sz w:val="22"/>
          <w:szCs w:val="22"/>
          <w:lang w:val="cs-CZ" w:eastAsia="cs-CZ"/>
        </w:rPr>
        <w:t>č</w:t>
      </w:r>
      <w:r w:rsidR="00EE18F2">
        <w:rPr>
          <w:rFonts w:ascii="Arial" w:hAnsi="Arial" w:cs="Arial"/>
          <w:b w:val="0"/>
          <w:i w:val="0"/>
          <w:sz w:val="22"/>
          <w:szCs w:val="22"/>
          <w:lang w:val="cs-CZ" w:eastAsia="cs-CZ"/>
        </w:rPr>
        <w:t>l</w:t>
      </w:r>
      <w:r w:rsidRPr="00F55334">
        <w:rPr>
          <w:rFonts w:ascii="Arial" w:hAnsi="Arial" w:cs="Arial"/>
          <w:b w:val="0"/>
          <w:i w:val="0"/>
          <w:sz w:val="22"/>
          <w:szCs w:val="22"/>
          <w:lang w:val="cs-CZ" w:eastAsia="cs-CZ"/>
        </w:rPr>
        <w:t xml:space="preserve">. </w:t>
      </w:r>
      <w:r w:rsidR="00752CF6" w:rsidRPr="00F55334">
        <w:rPr>
          <w:rFonts w:ascii="Arial" w:hAnsi="Arial" w:cs="Arial"/>
          <w:b w:val="0"/>
          <w:i w:val="0"/>
          <w:sz w:val="22"/>
          <w:szCs w:val="22"/>
          <w:lang w:val="cs-CZ" w:eastAsia="cs-CZ"/>
        </w:rPr>
        <w:t>III</w:t>
      </w:r>
      <w:r w:rsidRPr="00F55334">
        <w:rPr>
          <w:rFonts w:ascii="Arial" w:hAnsi="Arial" w:cs="Arial"/>
          <w:b w:val="0"/>
          <w:i w:val="0"/>
          <w:sz w:val="22"/>
          <w:szCs w:val="22"/>
          <w:lang w:val="cs-CZ" w:eastAsia="cs-CZ"/>
        </w:rPr>
        <w:t>.</w:t>
      </w:r>
      <w:r w:rsidR="000609EE">
        <w:rPr>
          <w:rFonts w:ascii="Arial" w:hAnsi="Arial" w:cs="Arial"/>
          <w:b w:val="0"/>
          <w:i w:val="0"/>
          <w:sz w:val="22"/>
          <w:szCs w:val="22"/>
          <w:lang w:val="cs-CZ" w:eastAsia="cs-CZ"/>
        </w:rPr>
        <w:t xml:space="preserve"> odst. 2</w:t>
      </w:r>
      <w:r w:rsidRPr="00F55334">
        <w:rPr>
          <w:rFonts w:ascii="Arial" w:hAnsi="Arial" w:cs="Arial"/>
          <w:b w:val="0"/>
          <w:i w:val="0"/>
          <w:sz w:val="22"/>
          <w:szCs w:val="22"/>
          <w:lang w:val="cs-CZ" w:eastAsia="cs-CZ"/>
        </w:rPr>
        <w:t xml:space="preserve"> </w:t>
      </w:r>
      <w:r w:rsidRPr="00F55334">
        <w:rPr>
          <w:rFonts w:ascii="Arial" w:hAnsi="Arial" w:cs="Arial"/>
          <w:b w:val="0"/>
          <w:i w:val="0"/>
          <w:sz w:val="22"/>
          <w:szCs w:val="22"/>
          <w:lang w:eastAsia="cs-CZ"/>
        </w:rPr>
        <w:t xml:space="preserve">této smlouvy ve výši </w:t>
      </w:r>
      <w:r w:rsidR="00752CF6" w:rsidRPr="00F55334">
        <w:rPr>
          <w:rFonts w:ascii="Arial" w:hAnsi="Arial" w:cs="Arial"/>
          <w:b w:val="0"/>
          <w:i w:val="0"/>
          <w:sz w:val="22"/>
          <w:szCs w:val="22"/>
          <w:lang w:eastAsia="cs-CZ"/>
        </w:rPr>
        <w:t>1</w:t>
      </w:r>
      <w:r w:rsidRPr="00F55334">
        <w:rPr>
          <w:rFonts w:ascii="Arial" w:hAnsi="Arial" w:cs="Arial"/>
          <w:b w:val="0"/>
          <w:i w:val="0"/>
          <w:sz w:val="22"/>
          <w:szCs w:val="22"/>
          <w:lang w:eastAsia="cs-CZ"/>
        </w:rPr>
        <w:t>.000 Kč za každý den prodlení</w:t>
      </w:r>
      <w:r w:rsidR="000609EE">
        <w:rPr>
          <w:rFonts w:ascii="Arial" w:hAnsi="Arial" w:cs="Arial"/>
          <w:b w:val="0"/>
          <w:i w:val="0"/>
          <w:sz w:val="22"/>
          <w:szCs w:val="22"/>
          <w:lang w:eastAsia="cs-CZ"/>
        </w:rPr>
        <w:t xml:space="preserve"> za každý jednotlivý milník</w:t>
      </w:r>
      <w:r w:rsidRPr="00F55334">
        <w:rPr>
          <w:rFonts w:ascii="Arial" w:hAnsi="Arial" w:cs="Arial"/>
          <w:b w:val="0"/>
          <w:i w:val="0"/>
          <w:sz w:val="22"/>
          <w:szCs w:val="22"/>
          <w:lang w:eastAsia="cs-CZ"/>
        </w:rPr>
        <w:t>;</w:t>
      </w:r>
    </w:p>
    <w:p w14:paraId="650278D8" w14:textId="117ADC51" w:rsidR="00845D1D" w:rsidRPr="00F55334" w:rsidRDefault="00845D1D" w:rsidP="00845D1D">
      <w:pPr>
        <w:pStyle w:val="podnadpisyVZD"/>
        <w:numPr>
          <w:ilvl w:val="1"/>
          <w:numId w:val="24"/>
        </w:numPr>
        <w:spacing w:before="120"/>
        <w:ind w:left="709" w:hanging="283"/>
        <w:rPr>
          <w:b w:val="0"/>
          <w:lang w:eastAsia="cs-CZ"/>
        </w:rPr>
      </w:pPr>
      <w:r w:rsidRPr="00845D1D">
        <w:rPr>
          <w:b w:val="0"/>
        </w:rPr>
        <w:t xml:space="preserve">s dodržením termínu odstranění vad plnění </w:t>
      </w:r>
      <w:r w:rsidRPr="00F55334">
        <w:rPr>
          <w:b w:val="0"/>
        </w:rPr>
        <w:t xml:space="preserve">dle čl. V odst. 4 této smlouvy nebo s odstraněním vad plnění podle čl. </w:t>
      </w:r>
      <w:r w:rsidR="00F55334" w:rsidRPr="00F55334">
        <w:rPr>
          <w:b w:val="0"/>
        </w:rPr>
        <w:t>V</w:t>
      </w:r>
      <w:r w:rsidRPr="00F55334">
        <w:rPr>
          <w:b w:val="0"/>
        </w:rPr>
        <w:t xml:space="preserve">II odst. 4 této smlouvy ve výši </w:t>
      </w:r>
      <w:r w:rsidR="00752CF6" w:rsidRPr="00F55334">
        <w:rPr>
          <w:b w:val="0"/>
        </w:rPr>
        <w:t>5</w:t>
      </w:r>
      <w:r w:rsidRPr="00F55334">
        <w:rPr>
          <w:b w:val="0"/>
        </w:rPr>
        <w:t>00 Kč za každý den prodlení a za každý jednotlivý objekt;</w:t>
      </w:r>
    </w:p>
    <w:p w14:paraId="5BE806A7" w14:textId="06343A1E" w:rsidR="00845D1D" w:rsidRPr="00F55334" w:rsidRDefault="00845D1D" w:rsidP="00845D1D">
      <w:pPr>
        <w:numPr>
          <w:ilvl w:val="0"/>
          <w:numId w:val="23"/>
        </w:numPr>
        <w:spacing w:after="120"/>
        <w:rPr>
          <w:rFonts w:ascii="Arial" w:hAnsi="Arial" w:cs="Arial"/>
          <w:sz w:val="22"/>
          <w:szCs w:val="22"/>
        </w:rPr>
      </w:pPr>
      <w:r w:rsidRPr="00F55334">
        <w:rPr>
          <w:rFonts w:ascii="Arial" w:hAnsi="Arial" w:cs="Arial"/>
          <w:sz w:val="22"/>
          <w:szCs w:val="22"/>
        </w:rPr>
        <w:t xml:space="preserve">Zhotoviteli je povinen uhradit objednateli smluvní pokutu ve výši </w:t>
      </w:r>
      <w:r w:rsidR="00F151FA">
        <w:rPr>
          <w:rFonts w:ascii="Arial" w:hAnsi="Arial" w:cs="Arial"/>
          <w:sz w:val="22"/>
          <w:szCs w:val="22"/>
        </w:rPr>
        <w:t>5</w:t>
      </w:r>
      <w:r w:rsidRPr="00F55334">
        <w:rPr>
          <w:rFonts w:ascii="Arial" w:hAnsi="Arial" w:cs="Arial"/>
          <w:sz w:val="22"/>
          <w:szCs w:val="22"/>
        </w:rPr>
        <w:t xml:space="preserve">00 Kč v případě nepředložení pojistné smlouvy (certifikátu pojištění) objednateli dle čl. VI odst. </w:t>
      </w:r>
      <w:r w:rsidR="00F151FA">
        <w:rPr>
          <w:rFonts w:ascii="Arial" w:hAnsi="Arial" w:cs="Arial"/>
          <w:sz w:val="22"/>
          <w:szCs w:val="22"/>
        </w:rPr>
        <w:t>6</w:t>
      </w:r>
      <w:r w:rsidRPr="00F55334">
        <w:rPr>
          <w:rFonts w:ascii="Arial" w:hAnsi="Arial" w:cs="Arial"/>
          <w:sz w:val="22"/>
          <w:szCs w:val="22"/>
        </w:rPr>
        <w:t xml:space="preserve"> smlouvy ve lhůtě </w:t>
      </w:r>
      <w:r w:rsidR="002E4437">
        <w:rPr>
          <w:rFonts w:ascii="Arial" w:hAnsi="Arial" w:cs="Arial"/>
          <w:sz w:val="22"/>
          <w:szCs w:val="22"/>
        </w:rPr>
        <w:t>stanovené</w:t>
      </w:r>
      <w:r w:rsidRPr="00F55334">
        <w:rPr>
          <w:rFonts w:ascii="Arial" w:hAnsi="Arial" w:cs="Arial"/>
          <w:sz w:val="22"/>
          <w:szCs w:val="22"/>
        </w:rPr>
        <w:t xml:space="preserve"> objednatelem. Tato smluvní pokuta může být po poskytnutí dostatečné přiměřené lhůty uplatněna i opakovaně. </w:t>
      </w:r>
    </w:p>
    <w:p w14:paraId="0AC369D3" w14:textId="767B0825" w:rsidR="00845D1D" w:rsidRPr="00F55334" w:rsidRDefault="00845D1D" w:rsidP="00F55334">
      <w:pPr>
        <w:widowControl w:val="0"/>
        <w:suppressAutoHyphens/>
        <w:autoSpaceDE w:val="0"/>
        <w:autoSpaceDN w:val="0"/>
        <w:spacing w:before="120" w:after="120"/>
        <w:rPr>
          <w:rFonts w:ascii="Arial" w:hAnsi="Arial" w:cs="Arial"/>
          <w:sz w:val="22"/>
          <w:szCs w:val="22"/>
          <w:highlight w:val="yellow"/>
        </w:rPr>
      </w:pPr>
    </w:p>
    <w:p w14:paraId="05BF8033" w14:textId="761DF401" w:rsidR="00845D1D" w:rsidRPr="00845D1D" w:rsidRDefault="00845D1D" w:rsidP="00F151FA">
      <w:pPr>
        <w:pStyle w:val="slovnsmlouvyI"/>
        <w:keepNext/>
        <w:keepLines/>
        <w:numPr>
          <w:ilvl w:val="0"/>
          <w:numId w:val="0"/>
        </w:numPr>
        <w:tabs>
          <w:tab w:val="left" w:pos="4230"/>
        </w:tabs>
        <w:spacing w:before="240"/>
        <w:rPr>
          <w:sz w:val="22"/>
          <w:szCs w:val="22"/>
        </w:rPr>
      </w:pPr>
      <w:r w:rsidRPr="00845D1D">
        <w:rPr>
          <w:sz w:val="22"/>
          <w:szCs w:val="22"/>
        </w:rPr>
        <w:t xml:space="preserve">Článek </w:t>
      </w:r>
      <w:r w:rsidR="00752CF6">
        <w:rPr>
          <w:sz w:val="22"/>
          <w:szCs w:val="22"/>
        </w:rPr>
        <w:t>I</w:t>
      </w:r>
      <w:r w:rsidRPr="00845D1D">
        <w:rPr>
          <w:sz w:val="22"/>
          <w:szCs w:val="22"/>
        </w:rPr>
        <w:t>X.</w:t>
      </w:r>
    </w:p>
    <w:p w14:paraId="1EA5CF04" w14:textId="77777777" w:rsidR="00845D1D" w:rsidRPr="00845D1D" w:rsidRDefault="00845D1D" w:rsidP="00F151FA">
      <w:pPr>
        <w:pStyle w:val="podnadpissmlouvy2"/>
        <w:keepNext/>
        <w:keepLines/>
        <w:spacing w:before="0"/>
      </w:pPr>
      <w:r w:rsidRPr="00845D1D">
        <w:t>Ukončení smlouvy</w:t>
      </w:r>
    </w:p>
    <w:p w14:paraId="5A037F8E" w14:textId="77777777" w:rsidR="00845D1D" w:rsidRPr="00845D1D" w:rsidRDefault="00845D1D" w:rsidP="00F151FA">
      <w:pPr>
        <w:keepNext/>
        <w:keepLines/>
        <w:numPr>
          <w:ilvl w:val="0"/>
          <w:numId w:val="25"/>
        </w:numPr>
        <w:spacing w:after="120"/>
        <w:ind w:left="426" w:hanging="425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Smluvní vztah vzniklý na základě této smlouvy lze ukončit těmito způsoby:</w:t>
      </w:r>
    </w:p>
    <w:p w14:paraId="53413FC7" w14:textId="77777777" w:rsidR="00845D1D" w:rsidRPr="00845D1D" w:rsidRDefault="00845D1D" w:rsidP="00845D1D">
      <w:pPr>
        <w:numPr>
          <w:ilvl w:val="0"/>
          <w:numId w:val="26"/>
        </w:numPr>
        <w:spacing w:after="120"/>
        <w:ind w:left="993" w:hanging="567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odstoupením od smlouvy:</w:t>
      </w:r>
    </w:p>
    <w:p w14:paraId="0938A34B" w14:textId="77777777" w:rsidR="00845D1D" w:rsidRPr="00845D1D" w:rsidRDefault="00845D1D" w:rsidP="00845D1D">
      <w:pPr>
        <w:pStyle w:val="Zkladntextodsazen"/>
        <w:numPr>
          <w:ilvl w:val="0"/>
          <w:numId w:val="27"/>
        </w:numPr>
        <w:ind w:left="1321" w:hanging="357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zhotovitel i objednatel jsou oprávněni odstoupit od smlouvy za podmínek uvedených v občanském zákoníku;</w:t>
      </w:r>
    </w:p>
    <w:p w14:paraId="5CDD1A3C" w14:textId="77777777" w:rsidR="00845D1D" w:rsidRPr="00845D1D" w:rsidRDefault="00845D1D" w:rsidP="00845D1D">
      <w:pPr>
        <w:pStyle w:val="Zkladntextodsazen"/>
        <w:numPr>
          <w:ilvl w:val="0"/>
          <w:numId w:val="27"/>
        </w:numPr>
        <w:ind w:left="1321" w:hanging="357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zhotovitel i objednatel jsou oprávněni odstoupit od smlouvy v případě, že v plnění smlouvy nelze pokračovat, aniž by byla porušena pravidla uvedená v § 222 ZVZZ,</w:t>
      </w:r>
    </w:p>
    <w:p w14:paraId="29444D29" w14:textId="77777777" w:rsidR="00845D1D" w:rsidRPr="00845D1D" w:rsidRDefault="00845D1D" w:rsidP="00845D1D">
      <w:pPr>
        <w:pStyle w:val="Zkladntextodsazen"/>
        <w:numPr>
          <w:ilvl w:val="0"/>
          <w:numId w:val="27"/>
        </w:numPr>
        <w:ind w:left="1321" w:hanging="357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objednatel je oprávněn odstoupit od smlouvy bez zbytečného odkladu poté, co zjistí, že smlouva neměla být uzavřena, neboť</w:t>
      </w:r>
    </w:p>
    <w:p w14:paraId="3C50DDCF" w14:textId="77777777" w:rsidR="00845D1D" w:rsidRPr="00845D1D" w:rsidRDefault="00845D1D" w:rsidP="00845D1D">
      <w:pPr>
        <w:pStyle w:val="Zkladntextodsazen"/>
        <w:numPr>
          <w:ilvl w:val="0"/>
          <w:numId w:val="28"/>
        </w:numPr>
        <w:ind w:left="1701" w:hanging="227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zhotovitel jako vybraný dodavatel v zadávacím řízení, na základě něhož byla tato smlouva uzavřena, měl být vyloučen z účasti v zadávacím řízení,</w:t>
      </w:r>
    </w:p>
    <w:p w14:paraId="055A25B8" w14:textId="77777777" w:rsidR="00845D1D" w:rsidRPr="00845D1D" w:rsidRDefault="00845D1D" w:rsidP="00845D1D">
      <w:pPr>
        <w:pStyle w:val="Zkladntextodsazen"/>
        <w:numPr>
          <w:ilvl w:val="0"/>
          <w:numId w:val="28"/>
        </w:numPr>
        <w:ind w:left="1701" w:hanging="227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zhotovitel jako vybraný dodavatel v zadávacím řízení, na základě něhož byla tato smlouva uzavřena, před podpisem smlouvy předložil údaje, dokumenty, vzorky nebo modely, které neodpovídaly skutečnosti a měly nebo mohly mít vliv na výběr dodavatele, nebo</w:t>
      </w:r>
    </w:p>
    <w:p w14:paraId="6E65BD50" w14:textId="77777777" w:rsidR="00845D1D" w:rsidRPr="00845D1D" w:rsidRDefault="00845D1D" w:rsidP="00845D1D">
      <w:pPr>
        <w:pStyle w:val="Zkladntextodsazen"/>
        <w:numPr>
          <w:ilvl w:val="0"/>
          <w:numId w:val="28"/>
        </w:numPr>
        <w:ind w:left="1701" w:hanging="227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 xml:space="preserve">výběr dodavatele v zadávacím řízení, na základě něhož byla tato smlouva uzavřena, souvisí se závažným porušením povinnosti členského státu ve smyslu čl. 258 Smlouvy o fungování Evropské unie, o kterém rozhodl Soudní dvůr Evropské unie, </w:t>
      </w:r>
    </w:p>
    <w:p w14:paraId="501C8C1D" w14:textId="77777777" w:rsidR="00845D1D" w:rsidRPr="00845D1D" w:rsidRDefault="00845D1D" w:rsidP="00845D1D">
      <w:pPr>
        <w:pStyle w:val="Zkladntextodsazen"/>
        <w:numPr>
          <w:ilvl w:val="0"/>
          <w:numId w:val="27"/>
        </w:numPr>
        <w:spacing w:before="120" w:after="240"/>
        <w:ind w:left="1321" w:hanging="357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 xml:space="preserve">v případech, které si smluvní strany ujednaly dále v tomto článku smlouvy; </w:t>
      </w:r>
    </w:p>
    <w:p w14:paraId="72381DA8" w14:textId="77777777" w:rsidR="00845D1D" w:rsidRPr="00845D1D" w:rsidRDefault="00845D1D" w:rsidP="00845D1D">
      <w:pPr>
        <w:numPr>
          <w:ilvl w:val="0"/>
          <w:numId w:val="26"/>
        </w:numPr>
        <w:spacing w:after="120"/>
        <w:ind w:left="993" w:hanging="567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dohodou smluvních stran.</w:t>
      </w:r>
    </w:p>
    <w:p w14:paraId="6DD6B029" w14:textId="77777777" w:rsidR="00845D1D" w:rsidRPr="00845D1D" w:rsidRDefault="00845D1D" w:rsidP="00845D1D">
      <w:pPr>
        <w:spacing w:after="120"/>
        <w:ind w:left="426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Dohoda nebo projev vůle o odstoupení od smlouvy musí být učiněn vždy v písemné formě.</w:t>
      </w:r>
    </w:p>
    <w:p w14:paraId="60311818" w14:textId="77777777" w:rsidR="00845D1D" w:rsidRPr="00845D1D" w:rsidRDefault="00845D1D" w:rsidP="00845D1D">
      <w:pPr>
        <w:numPr>
          <w:ilvl w:val="0"/>
          <w:numId w:val="25"/>
        </w:numPr>
        <w:spacing w:after="120"/>
        <w:ind w:left="426" w:hanging="425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Objednatel je oprávněn odstoupit od smlouvy v případě:</w:t>
      </w:r>
    </w:p>
    <w:p w14:paraId="56762CA8" w14:textId="2FE03547" w:rsidR="00845D1D" w:rsidRPr="00845D1D" w:rsidRDefault="00845D1D" w:rsidP="00845D1D">
      <w:pPr>
        <w:numPr>
          <w:ilvl w:val="0"/>
          <w:numId w:val="29"/>
        </w:numPr>
        <w:spacing w:after="120"/>
        <w:ind w:left="851" w:hanging="425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prodlení zhotovitele s plněním stanoveného v  čl. I</w:t>
      </w:r>
      <w:r w:rsidR="00752CF6">
        <w:rPr>
          <w:rFonts w:ascii="Arial" w:hAnsi="Arial" w:cs="Arial"/>
          <w:sz w:val="22"/>
          <w:szCs w:val="22"/>
        </w:rPr>
        <w:t>II</w:t>
      </w:r>
      <w:r w:rsidRPr="00845D1D">
        <w:rPr>
          <w:rFonts w:ascii="Arial" w:hAnsi="Arial" w:cs="Arial"/>
          <w:sz w:val="22"/>
          <w:szCs w:val="22"/>
        </w:rPr>
        <w:t xml:space="preserve"> této smlouvy delšího než 15 dní;</w:t>
      </w:r>
    </w:p>
    <w:p w14:paraId="0E9BFE01" w14:textId="77777777" w:rsidR="00845D1D" w:rsidRPr="00845D1D" w:rsidRDefault="00845D1D" w:rsidP="00845D1D">
      <w:pPr>
        <w:numPr>
          <w:ilvl w:val="0"/>
          <w:numId w:val="29"/>
        </w:numPr>
        <w:spacing w:after="120"/>
        <w:ind w:left="851" w:hanging="425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lastRenderedPageBreak/>
        <w:t>prodlení zhotovitele s odstraněním vad plnění podle čl. VI odst. 4 nebo XII odst. 4 této smlouvy, delšího než 15 dnů,</w:t>
      </w:r>
    </w:p>
    <w:p w14:paraId="116C1F18" w14:textId="77777777" w:rsidR="00845D1D" w:rsidRPr="00845D1D" w:rsidRDefault="00845D1D" w:rsidP="00845D1D">
      <w:pPr>
        <w:numPr>
          <w:ilvl w:val="0"/>
          <w:numId w:val="29"/>
        </w:numPr>
        <w:spacing w:after="120"/>
        <w:ind w:left="851" w:hanging="425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 xml:space="preserve">pokud řádně uplatní u zhotovitele své požadavky nebo připomínky v průběhu plnění díla a zhotovitel je bez vážného důvodu neakceptuje nebo podle nich nepostupuje; </w:t>
      </w:r>
    </w:p>
    <w:p w14:paraId="7BF18E11" w14:textId="77777777" w:rsidR="00845D1D" w:rsidRPr="00845D1D" w:rsidRDefault="00845D1D" w:rsidP="00845D1D">
      <w:pPr>
        <w:numPr>
          <w:ilvl w:val="0"/>
          <w:numId w:val="29"/>
        </w:numPr>
        <w:spacing w:after="120"/>
        <w:ind w:left="851" w:hanging="425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v případě nepředložení pojistné smlouvy (certifikátu pojištění) objednateli dle čl. VII. odst. 5 smlouvy ani po poskytnutí dostatečně přiměřené lhůty objednatelem;</w:t>
      </w:r>
    </w:p>
    <w:p w14:paraId="7CE424C6" w14:textId="77777777" w:rsidR="00845D1D" w:rsidRPr="00845D1D" w:rsidRDefault="00845D1D" w:rsidP="00845D1D">
      <w:pPr>
        <w:numPr>
          <w:ilvl w:val="0"/>
          <w:numId w:val="29"/>
        </w:numPr>
        <w:spacing w:after="120"/>
        <w:ind w:left="851" w:hanging="425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iCs/>
          <w:sz w:val="22"/>
          <w:szCs w:val="22"/>
        </w:rPr>
        <w:t>stane-li se zhotovitel nespolehlivým plátcem ve smyslu § 106a ZDPH</w:t>
      </w:r>
      <w:r w:rsidRPr="00845D1D">
        <w:rPr>
          <w:rFonts w:ascii="Arial" w:hAnsi="Arial" w:cs="Arial"/>
          <w:sz w:val="22"/>
          <w:szCs w:val="22"/>
        </w:rPr>
        <w:t>.</w:t>
      </w:r>
    </w:p>
    <w:p w14:paraId="5763B0D8" w14:textId="77777777" w:rsidR="00845D1D" w:rsidRPr="00845D1D" w:rsidRDefault="00845D1D" w:rsidP="00845D1D">
      <w:pPr>
        <w:numPr>
          <w:ilvl w:val="0"/>
          <w:numId w:val="25"/>
        </w:numPr>
        <w:spacing w:after="120"/>
        <w:ind w:left="426" w:hanging="425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Objednatel je oprávněn odstoupit z výše uvedených důvodů i jen pro budoucí plnění. V takovém případě mu náleží všechna práva k již předaným částem plnění, zejm. pak záruka k již zhotoveným částem díla.</w:t>
      </w:r>
    </w:p>
    <w:p w14:paraId="2684447C" w14:textId="77777777" w:rsidR="00845D1D" w:rsidRPr="00845D1D" w:rsidRDefault="00845D1D" w:rsidP="00845D1D">
      <w:pPr>
        <w:numPr>
          <w:ilvl w:val="0"/>
          <w:numId w:val="25"/>
        </w:numPr>
        <w:spacing w:after="120"/>
        <w:ind w:left="426" w:hanging="425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Zhotovitel je oprávněn odstoupit od smlouvy, pokud je objednatel v prodlení s úhradou splatné části ceny za dílo, po dobu delší než 15 dnů.</w:t>
      </w:r>
    </w:p>
    <w:p w14:paraId="3B43FFBF" w14:textId="77777777" w:rsidR="00845D1D" w:rsidRPr="00845D1D" w:rsidRDefault="00845D1D" w:rsidP="00845D1D">
      <w:pPr>
        <w:numPr>
          <w:ilvl w:val="0"/>
          <w:numId w:val="25"/>
        </w:numPr>
        <w:autoSpaceDE w:val="0"/>
        <w:autoSpaceDN w:val="0"/>
        <w:adjustRightInd w:val="0"/>
        <w:spacing w:after="120"/>
        <w:ind w:left="357" w:hanging="357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 xml:space="preserve">Účinky každého odstoupení od smlouvy nastávají okamžikem doručení písemného projevu vůle odstoupit od této smlouvy druhé smluvní straně. </w:t>
      </w:r>
      <w:r w:rsidRPr="00845D1D">
        <w:rPr>
          <w:rFonts w:ascii="Arial" w:hAnsi="Arial" w:cs="Arial"/>
          <w:bCs/>
          <w:sz w:val="22"/>
          <w:szCs w:val="22"/>
        </w:rPr>
        <w:t xml:space="preserve">Pro případ pochybností o doručení odstoupení se sjednává, že se odstoupení považuje za doručené druhé straně třetím dnem od odeslání odstoupení. </w:t>
      </w:r>
      <w:r w:rsidRPr="00845D1D">
        <w:rPr>
          <w:rFonts w:ascii="Arial" w:hAnsi="Arial" w:cs="Arial"/>
          <w:sz w:val="22"/>
          <w:szCs w:val="22"/>
        </w:rPr>
        <w:t>Odstoupení od smlouvy se nedotýká zejména nároku na náhradu škody, nemajetkové újmy, smluvní pokuty a povinnosti mlčenlivosti.</w:t>
      </w:r>
    </w:p>
    <w:p w14:paraId="3AB70CCB" w14:textId="77777777" w:rsidR="00845D1D" w:rsidRPr="00845D1D" w:rsidRDefault="00845D1D" w:rsidP="00845D1D">
      <w:pPr>
        <w:numPr>
          <w:ilvl w:val="0"/>
          <w:numId w:val="25"/>
        </w:numPr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Práva a povinnosti smluvních stran dle čl. VIII, XI a XII, případně další, z jejichž povahy je zřejmé, že mají být zachována i po skončení účinnosti této smlouvy, zůstávají zachována i po ukončení účinnosti této smlouvy.</w:t>
      </w:r>
    </w:p>
    <w:p w14:paraId="1B728963" w14:textId="77777777" w:rsidR="00845D1D" w:rsidRPr="00845D1D" w:rsidRDefault="00845D1D" w:rsidP="00845D1D">
      <w:pPr>
        <w:pStyle w:val="Normodsaz"/>
        <w:numPr>
          <w:ilvl w:val="0"/>
          <w:numId w:val="25"/>
        </w:numPr>
        <w:tabs>
          <w:tab w:val="left" w:pos="426"/>
        </w:tabs>
        <w:autoSpaceDE/>
        <w:spacing w:before="0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Zhotovitel není oprávněn odstoupit od smlouvy z důvodů uvedených v § 2382 občanského zákoníku.</w:t>
      </w:r>
    </w:p>
    <w:p w14:paraId="140D52F0" w14:textId="77777777" w:rsidR="00845D1D" w:rsidRPr="00845D1D" w:rsidRDefault="00845D1D" w:rsidP="00845D1D">
      <w:pPr>
        <w:pStyle w:val="Normodsaz"/>
        <w:numPr>
          <w:ilvl w:val="0"/>
          <w:numId w:val="25"/>
        </w:numPr>
        <w:tabs>
          <w:tab w:val="left" w:pos="426"/>
        </w:tabs>
        <w:autoSpaceDE/>
        <w:spacing w:before="0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Odstoupením od smlouvy není dotčen případný nárok na náhradu škody a zaplacení smluvních pokut.</w:t>
      </w:r>
    </w:p>
    <w:p w14:paraId="5E338EF6" w14:textId="7626C88A" w:rsidR="00845D1D" w:rsidRPr="00845D1D" w:rsidRDefault="00845D1D" w:rsidP="00845D1D">
      <w:pPr>
        <w:pStyle w:val="slovnsmlouvyI"/>
        <w:numPr>
          <w:ilvl w:val="0"/>
          <w:numId w:val="0"/>
        </w:numPr>
        <w:spacing w:before="240"/>
        <w:ind w:right="0"/>
        <w:rPr>
          <w:sz w:val="22"/>
          <w:szCs w:val="22"/>
        </w:rPr>
      </w:pPr>
      <w:r w:rsidRPr="00845D1D">
        <w:rPr>
          <w:sz w:val="22"/>
          <w:szCs w:val="22"/>
        </w:rPr>
        <w:t>Článek X.</w:t>
      </w:r>
    </w:p>
    <w:p w14:paraId="7B006208" w14:textId="77777777" w:rsidR="00845D1D" w:rsidRPr="00845D1D" w:rsidRDefault="00845D1D" w:rsidP="00845D1D">
      <w:pPr>
        <w:pStyle w:val="podnadpissmlouvy2"/>
        <w:spacing w:before="0"/>
      </w:pPr>
      <w:r w:rsidRPr="00845D1D">
        <w:t>Vyhrazené změny smlouvy</w:t>
      </w:r>
    </w:p>
    <w:p w14:paraId="58BDD7F9" w14:textId="77777777" w:rsidR="00845D1D" w:rsidRPr="00845D1D" w:rsidRDefault="00845D1D" w:rsidP="00845D1D">
      <w:pPr>
        <w:pStyle w:val="podnadpissmlouvy2"/>
        <w:ind w:right="0"/>
        <w:jc w:val="both"/>
        <w:rPr>
          <w:b w:val="0"/>
        </w:rPr>
      </w:pPr>
      <w:r w:rsidRPr="00845D1D">
        <w:rPr>
          <w:b w:val="0"/>
        </w:rPr>
        <w:t>Zadavatel si v souladu s § 100 ZZVZ vyhrazuje následující změny závazku ze smlouvy:</w:t>
      </w:r>
    </w:p>
    <w:p w14:paraId="06134A18" w14:textId="77777777" w:rsidR="00845D1D" w:rsidRPr="00845D1D" w:rsidRDefault="00845D1D" w:rsidP="00845D1D">
      <w:pPr>
        <w:pStyle w:val="Odstavecseseznamem"/>
        <w:widowControl w:val="0"/>
        <w:numPr>
          <w:ilvl w:val="0"/>
          <w:numId w:val="30"/>
        </w:numPr>
        <w:spacing w:before="120" w:after="120"/>
        <w:ind w:left="425" w:hanging="425"/>
        <w:rPr>
          <w:rFonts w:ascii="Arial" w:hAnsi="Arial" w:cs="Arial"/>
          <w:b/>
          <w:sz w:val="22"/>
          <w:szCs w:val="22"/>
        </w:rPr>
      </w:pPr>
      <w:r w:rsidRPr="00845D1D">
        <w:rPr>
          <w:rFonts w:ascii="Arial" w:hAnsi="Arial" w:cs="Arial"/>
          <w:b/>
          <w:sz w:val="22"/>
          <w:szCs w:val="22"/>
        </w:rPr>
        <w:t>Změna ceny plnění (celkové ceny díla)</w:t>
      </w:r>
    </w:p>
    <w:p w14:paraId="2D0E3E01" w14:textId="77777777" w:rsidR="00845D1D" w:rsidRPr="00845D1D" w:rsidRDefault="00845D1D" w:rsidP="00845D1D">
      <w:pPr>
        <w:numPr>
          <w:ilvl w:val="0"/>
          <w:numId w:val="31"/>
        </w:numPr>
        <w:spacing w:before="120" w:after="120"/>
        <w:ind w:left="782" w:hanging="357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Změna sazby DPH</w:t>
      </w:r>
    </w:p>
    <w:p w14:paraId="166D8A8D" w14:textId="77777777" w:rsidR="00845D1D" w:rsidRPr="00845D1D" w:rsidRDefault="00845D1D" w:rsidP="00845D1D">
      <w:pPr>
        <w:spacing w:before="120" w:after="120"/>
        <w:ind w:left="782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Celkovou cenu díla je možné měnit v případě zvýšení nebo snížení zákonem stanovené sazby daně z přidané hodnoty podle ZDPH. V takovém případě bude celková cena díla změněna (zvýšena nebo snížena) o příslušné navýšení nebo snížení sazby DPH ode dne účinnosti nové zákonné úpravy sazby DPH. Zhotovitel bude fakturovat celkovou cenu s DPH dle sazby DPH platné v době uskutečnění zdanitelného plnění.</w:t>
      </w:r>
    </w:p>
    <w:p w14:paraId="03690311" w14:textId="77777777" w:rsidR="00845D1D" w:rsidRPr="00845D1D" w:rsidRDefault="00845D1D" w:rsidP="00845D1D">
      <w:pPr>
        <w:numPr>
          <w:ilvl w:val="0"/>
          <w:numId w:val="31"/>
        </w:numPr>
        <w:spacing w:before="120" w:after="120"/>
        <w:ind w:left="850" w:hanging="425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Změna rozsahu díla</w:t>
      </w:r>
    </w:p>
    <w:p w14:paraId="6EA74D5C" w14:textId="77777777" w:rsidR="00845D1D" w:rsidRPr="00845D1D" w:rsidRDefault="00845D1D" w:rsidP="00845D1D">
      <w:pPr>
        <w:spacing w:after="240"/>
        <w:ind w:left="851"/>
        <w:rPr>
          <w:rFonts w:ascii="Arial" w:eastAsia="Times New Roman" w:hAnsi="Arial" w:cs="Arial"/>
          <w:sz w:val="22"/>
          <w:szCs w:val="22"/>
        </w:rPr>
      </w:pPr>
      <w:r w:rsidRPr="00845D1D">
        <w:rPr>
          <w:rFonts w:ascii="Arial" w:eastAsia="Times New Roman" w:hAnsi="Arial" w:cs="Arial"/>
          <w:sz w:val="22"/>
          <w:szCs w:val="22"/>
        </w:rPr>
        <w:t xml:space="preserve">Objednatel je oprávněn požadovat změnu rozsahu provedení digitalizace a pasportizace jednotlivého objektu, a to stavební, prostorové i technické pasportizace. Požadavky objednatele na změny uvedené v předchozí větě musí být zaslány zhotoviteli písemně nejpozději do 14 dnů ode dne zahájení provádění digitalizace a pasportizace na objektu, kterého se požadavky na změnu týkají. Cena těchto dodatečných prací bude stanovena dohodou smluvních stran s tím, že musí jít o cenu v místě a čase obvyklou. Ohledně těchto dodatečných prací musí být uzavřen písemný dodatek ke smlouvě, jinak není zhotovitel oprávněn tyto dodatečné práce provádět a nevzniká mu nárok tyto dodatečné práce fakturovat. </w:t>
      </w:r>
    </w:p>
    <w:p w14:paraId="234FA661" w14:textId="77777777" w:rsidR="00845D1D" w:rsidRPr="00845D1D" w:rsidRDefault="00845D1D" w:rsidP="00C775EE">
      <w:pPr>
        <w:keepNext/>
        <w:keepLines/>
        <w:spacing w:after="240"/>
        <w:ind w:left="851"/>
        <w:rPr>
          <w:rFonts w:ascii="Arial" w:eastAsia="Times New Roman" w:hAnsi="Arial" w:cs="Arial"/>
          <w:sz w:val="22"/>
          <w:szCs w:val="22"/>
          <w:highlight w:val="yellow"/>
        </w:rPr>
      </w:pPr>
    </w:p>
    <w:p w14:paraId="21D8D989" w14:textId="48E851D7" w:rsidR="00845D1D" w:rsidRPr="00845D1D" w:rsidRDefault="00845D1D" w:rsidP="00C775EE">
      <w:pPr>
        <w:pStyle w:val="slovnsmlouvyI"/>
        <w:keepNext/>
        <w:keepLines/>
        <w:numPr>
          <w:ilvl w:val="0"/>
          <w:numId w:val="0"/>
        </w:numPr>
        <w:spacing w:before="240"/>
        <w:rPr>
          <w:sz w:val="22"/>
          <w:szCs w:val="22"/>
          <w:lang w:eastAsia="en-US"/>
        </w:rPr>
      </w:pPr>
      <w:r w:rsidRPr="00845D1D">
        <w:rPr>
          <w:sz w:val="22"/>
          <w:szCs w:val="22"/>
        </w:rPr>
        <w:t>Článek XI.</w:t>
      </w:r>
    </w:p>
    <w:p w14:paraId="171E2621" w14:textId="77777777" w:rsidR="00845D1D" w:rsidRPr="00845D1D" w:rsidRDefault="00845D1D" w:rsidP="00C775EE">
      <w:pPr>
        <w:pStyle w:val="podnadpissmlouvy2"/>
        <w:keepNext/>
        <w:keepLines/>
        <w:spacing w:before="0"/>
      </w:pPr>
      <w:r w:rsidRPr="00845D1D">
        <w:t>Závěrečná ustanovení</w:t>
      </w:r>
    </w:p>
    <w:p w14:paraId="7AA96CCB" w14:textId="77777777" w:rsidR="00845D1D" w:rsidRPr="00845D1D" w:rsidRDefault="00845D1D" w:rsidP="00C775EE">
      <w:pPr>
        <w:keepNext/>
        <w:keepLines/>
        <w:numPr>
          <w:ilvl w:val="0"/>
          <w:numId w:val="34"/>
        </w:numPr>
        <w:autoSpaceDE w:val="0"/>
        <w:autoSpaceDN w:val="0"/>
        <w:adjustRightInd w:val="0"/>
        <w:spacing w:after="120"/>
        <w:ind w:left="499" w:hanging="357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 xml:space="preserve">Veškeré změny či doplnění smlouvy lze učinit pouze na základě písemné dohody smluvních stran. Takové dohody musí mít podobu datovaných, číslovaných a oběma smluvními stranami podepsaných dodatků smlouvy. </w:t>
      </w:r>
    </w:p>
    <w:p w14:paraId="50BF9969" w14:textId="77777777" w:rsidR="00845D1D" w:rsidRPr="00845D1D" w:rsidRDefault="00845D1D" w:rsidP="00845D1D">
      <w:pPr>
        <w:widowControl w:val="0"/>
        <w:numPr>
          <w:ilvl w:val="0"/>
          <w:numId w:val="34"/>
        </w:numPr>
        <w:tabs>
          <w:tab w:val="left" w:pos="426"/>
        </w:tabs>
        <w:autoSpaceDE w:val="0"/>
        <w:autoSpaceDN w:val="0"/>
        <w:spacing w:after="120"/>
        <w:ind w:left="499" w:hanging="357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 xml:space="preserve">Obě smluvní strany podpisem této smlouvy vylučují, aby nad rámec jejích výslovných ustanovení byla jakákoliv jejich práva či povinnosti dovozovány z dosavadní či budoucí praxe zavedené mezi smluvními stranami, resp. ze zvyklostí zachovávaných obecně či v odvětví týkajícím se předmětu této smlouvy. </w:t>
      </w:r>
    </w:p>
    <w:p w14:paraId="616D401D" w14:textId="77777777" w:rsidR="00845D1D" w:rsidRPr="00845D1D" w:rsidRDefault="00845D1D" w:rsidP="00845D1D">
      <w:pPr>
        <w:widowControl w:val="0"/>
        <w:numPr>
          <w:ilvl w:val="0"/>
          <w:numId w:val="34"/>
        </w:numPr>
        <w:tabs>
          <w:tab w:val="left" w:pos="426"/>
        </w:tabs>
        <w:autoSpaceDE w:val="0"/>
        <w:autoSpaceDN w:val="0"/>
        <w:spacing w:after="120"/>
        <w:ind w:left="499" w:hanging="357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Zhotovitel převzal na sebe nebezpečí změny okolností po uzavření této smlouvy, a proto mu nepřísluší domáhat se práv uvedených v § 1765 a § 2620 odst. 2 občanského zákoníku.</w:t>
      </w:r>
    </w:p>
    <w:p w14:paraId="374172C0" w14:textId="77777777" w:rsidR="00845D1D" w:rsidRPr="00845D1D" w:rsidRDefault="00845D1D" w:rsidP="00845D1D">
      <w:pPr>
        <w:widowControl w:val="0"/>
        <w:numPr>
          <w:ilvl w:val="0"/>
          <w:numId w:val="34"/>
        </w:numPr>
        <w:tabs>
          <w:tab w:val="left" w:pos="426"/>
        </w:tabs>
        <w:autoSpaceDE w:val="0"/>
        <w:autoSpaceDN w:val="0"/>
        <w:spacing w:after="120"/>
        <w:ind w:left="499" w:hanging="357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Tato smlouva nabývá platnosti dnem jejího podpisu oběma smluvními stranami a účinnosti dnem uveřejnění v Registru smluv v souladu se zákonem o Registru smluv.</w:t>
      </w:r>
    </w:p>
    <w:p w14:paraId="64DBFDE6" w14:textId="77777777" w:rsidR="00845D1D" w:rsidRPr="00845D1D" w:rsidRDefault="00845D1D" w:rsidP="00845D1D">
      <w:pPr>
        <w:pStyle w:val="StylLatinkaArialSloitArial10bPed0cm"/>
        <w:numPr>
          <w:ilvl w:val="0"/>
          <w:numId w:val="34"/>
        </w:numPr>
        <w:tabs>
          <w:tab w:val="left" w:pos="708"/>
        </w:tabs>
        <w:autoSpaceDE w:val="0"/>
        <w:autoSpaceDN w:val="0"/>
        <w:adjustRightInd w:val="0"/>
        <w:spacing w:after="120" w:line="240" w:lineRule="auto"/>
        <w:ind w:left="499" w:hanging="357"/>
        <w:jc w:val="both"/>
        <w:rPr>
          <w:rFonts w:eastAsia="Times New Roman"/>
          <w:sz w:val="22"/>
          <w:szCs w:val="22"/>
          <w:lang w:eastAsia="cs-CZ"/>
        </w:rPr>
      </w:pPr>
      <w:r w:rsidRPr="00845D1D">
        <w:rPr>
          <w:sz w:val="22"/>
          <w:szCs w:val="22"/>
        </w:rPr>
        <w:t xml:space="preserve">Smluvní strany jsou povinny bez zbytečného odkladu oznámit druhé smluvní straně změnu údajů v záhlaví smlouvy. </w:t>
      </w:r>
    </w:p>
    <w:p w14:paraId="66A84BB3" w14:textId="77777777" w:rsidR="00845D1D" w:rsidRPr="00845D1D" w:rsidRDefault="00845D1D" w:rsidP="00845D1D">
      <w:pPr>
        <w:pStyle w:val="StylLatinkaArialSloitArial10bPed0cm"/>
        <w:numPr>
          <w:ilvl w:val="0"/>
          <w:numId w:val="34"/>
        </w:numPr>
        <w:tabs>
          <w:tab w:val="left" w:pos="708"/>
        </w:tabs>
        <w:autoSpaceDE w:val="0"/>
        <w:autoSpaceDN w:val="0"/>
        <w:adjustRightInd w:val="0"/>
        <w:spacing w:after="120" w:line="240" w:lineRule="auto"/>
        <w:ind w:left="499" w:hanging="357"/>
        <w:jc w:val="both"/>
        <w:rPr>
          <w:rFonts w:eastAsia="Times New Roman"/>
          <w:sz w:val="22"/>
          <w:szCs w:val="22"/>
          <w:lang w:eastAsia="cs-CZ"/>
        </w:rPr>
      </w:pPr>
      <w:r w:rsidRPr="00845D1D">
        <w:rPr>
          <w:sz w:val="22"/>
          <w:szCs w:val="22"/>
        </w:rPr>
        <w:t xml:space="preserve">Zhotovitel není bez předchozího písemného souhlasu objednatele oprávněn postoupit jakákoli práva a povinnosti z této smlouvy na třetí osobu. </w:t>
      </w:r>
    </w:p>
    <w:p w14:paraId="616D087D" w14:textId="77777777" w:rsidR="00845D1D" w:rsidRPr="00845D1D" w:rsidRDefault="00845D1D" w:rsidP="00B21F48">
      <w:pPr>
        <w:pStyle w:val="StylLatinkaArialSloitArial10bPed0cm"/>
        <w:numPr>
          <w:ilvl w:val="0"/>
          <w:numId w:val="34"/>
        </w:numPr>
        <w:tabs>
          <w:tab w:val="left" w:pos="708"/>
        </w:tabs>
        <w:autoSpaceDE w:val="0"/>
        <w:autoSpaceDN w:val="0"/>
        <w:adjustRightInd w:val="0"/>
        <w:spacing w:after="120" w:line="240" w:lineRule="auto"/>
        <w:ind w:left="499" w:hanging="357"/>
        <w:jc w:val="both"/>
        <w:rPr>
          <w:sz w:val="22"/>
          <w:szCs w:val="22"/>
        </w:rPr>
      </w:pPr>
      <w:r w:rsidRPr="00845D1D">
        <w:rPr>
          <w:sz w:val="22"/>
          <w:szCs w:val="22"/>
        </w:rPr>
        <w:t xml:space="preserve">Vztahy mezi smluvními stranami se řídí českým právním řádem. Ve věcech smlouvou výslovně neupravených se právní vztahy z ní vznikající řídí příslušnými ustanoveními občanského zákoníku a autorského zákona. </w:t>
      </w:r>
    </w:p>
    <w:p w14:paraId="2EEB83EB" w14:textId="097DEA7B" w:rsidR="00845D1D" w:rsidRPr="00F55334" w:rsidRDefault="00845D1D" w:rsidP="00B21F48">
      <w:pPr>
        <w:pStyle w:val="StylLatinkaArialSloitArial10bPed0cm"/>
        <w:numPr>
          <w:ilvl w:val="0"/>
          <w:numId w:val="34"/>
        </w:numPr>
        <w:tabs>
          <w:tab w:val="left" w:pos="708"/>
        </w:tabs>
        <w:autoSpaceDE w:val="0"/>
        <w:autoSpaceDN w:val="0"/>
        <w:adjustRightInd w:val="0"/>
        <w:spacing w:after="120" w:line="240" w:lineRule="auto"/>
        <w:ind w:left="499" w:hanging="357"/>
        <w:jc w:val="both"/>
        <w:rPr>
          <w:sz w:val="22"/>
          <w:szCs w:val="22"/>
        </w:rPr>
      </w:pPr>
      <w:r w:rsidRPr="00B21F48">
        <w:rPr>
          <w:sz w:val="22"/>
          <w:szCs w:val="22"/>
        </w:rPr>
        <w:t xml:space="preserve">Objednatel je povinným subjektem ve smyslu zákona o Registru smluv. Zhotovitel souhlasí se zveřejněním této smlouvy, včetně všech jejích případných dodatků, především na profilu zadavatele a v Registru smluv. Splnění této zákonné povinnosti není porušením důvěrnosti informací. Zhotovitel výslovně souhlasí s tím, že uveřejněno bude úplné znění této smlouvy, včetně všech identifikačních a kontaktních údajů osob, které zhotovitel uvedl v textu této smlouvy. Je-li podle obecného nařízení k uveřejnění těchto údajů potřebný souhlas dotčených osob, zhotovitel výslovně prohlašuje, že takový souhlas všech dotčených osob zajistil. </w:t>
      </w:r>
    </w:p>
    <w:p w14:paraId="1C30A66A" w14:textId="77777777" w:rsidR="00845D1D" w:rsidRPr="00845D1D" w:rsidRDefault="00845D1D" w:rsidP="00B21F48">
      <w:pPr>
        <w:pStyle w:val="StylLatinkaArialSloitArial10bPed0cm"/>
        <w:numPr>
          <w:ilvl w:val="0"/>
          <w:numId w:val="34"/>
        </w:numPr>
        <w:tabs>
          <w:tab w:val="left" w:pos="708"/>
        </w:tabs>
        <w:autoSpaceDE w:val="0"/>
        <w:autoSpaceDN w:val="0"/>
        <w:adjustRightInd w:val="0"/>
        <w:spacing w:after="120" w:line="240" w:lineRule="auto"/>
        <w:ind w:left="499" w:hanging="357"/>
        <w:jc w:val="both"/>
        <w:rPr>
          <w:sz w:val="22"/>
          <w:szCs w:val="22"/>
        </w:rPr>
      </w:pPr>
      <w:r w:rsidRPr="00F55334">
        <w:rPr>
          <w:sz w:val="22"/>
          <w:szCs w:val="22"/>
        </w:rPr>
        <w:t>Zhotovitel tímto dává objednateli výslovný souhlas se zpracováním a uchováváním, popř.</w:t>
      </w:r>
      <w:r w:rsidRPr="00845D1D">
        <w:rPr>
          <w:sz w:val="22"/>
          <w:szCs w:val="22"/>
        </w:rPr>
        <w:t xml:space="preserve"> uveřejněním (pokud takové uveřejní zvláštní právní předpisy vyžadují) osobních údajů dle </w:t>
      </w:r>
      <w:r w:rsidRPr="00B21F48">
        <w:rPr>
          <w:sz w:val="22"/>
          <w:szCs w:val="22"/>
        </w:rPr>
        <w:t>obecného nařízení</w:t>
      </w:r>
      <w:r w:rsidRPr="00845D1D">
        <w:rPr>
          <w:sz w:val="22"/>
          <w:szCs w:val="22"/>
        </w:rPr>
        <w:t>, a to v rozsahu, v jakém zhotovitel poskytl tyto údaje objednateli v rámci zadávacího řízení (zejména doklady o kvalifikaci zhotovitele, jména a kontaktní údaje osob zastupujících zhotovitele a kontaktních osob, jména skutečných vlastníků právnických osob, údajů, jejichž předložení si objednatel vyhradil jako podmínku uzavření smlouvy atd.) a v rozsahu, v jakém jsou nezbytně nutné pro plnění zákonných povinností ze strany objednatele vztahujících se k zadávacímu řízení a plnění předmětu veřejné zakázky a plnění smluvních povinností ze strany zhotovitele.</w:t>
      </w:r>
    </w:p>
    <w:p w14:paraId="116CF465" w14:textId="77777777" w:rsidR="00845D1D" w:rsidRPr="00845D1D" w:rsidRDefault="00845D1D" w:rsidP="00845D1D">
      <w:pPr>
        <w:numPr>
          <w:ilvl w:val="0"/>
          <w:numId w:val="34"/>
        </w:numPr>
        <w:autoSpaceDE w:val="0"/>
        <w:autoSpaceDN w:val="0"/>
        <w:adjustRightInd w:val="0"/>
        <w:spacing w:after="120"/>
        <w:ind w:left="499" w:hanging="357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 xml:space="preserve">Nastanou-li u některé ze smluvních stran skutečnosti bránící řádnému plnění této smlouvy, je tato smluvní strana povinna to ihned bez zbytečného odkladu oznámit druhé straně a vyvolat jednání zástupců objednatele a zhotovitele. </w:t>
      </w:r>
    </w:p>
    <w:p w14:paraId="1BE88FE6" w14:textId="77777777" w:rsidR="00845D1D" w:rsidRPr="00845D1D" w:rsidRDefault="00845D1D" w:rsidP="00845D1D">
      <w:pPr>
        <w:pStyle w:val="Odstavecseseznamem"/>
        <w:widowControl w:val="0"/>
        <w:numPr>
          <w:ilvl w:val="0"/>
          <w:numId w:val="34"/>
        </w:numPr>
        <w:spacing w:after="120"/>
        <w:ind w:left="499" w:hanging="357"/>
        <w:rPr>
          <w:rFonts w:ascii="Arial" w:eastAsia="Times New Roman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 xml:space="preserve">Jednotlivá ustanovení smlouvy jsou oddělitelná v tom smyslu, že neplatnost některého z nich nepůsobí neplatnost smlouvy jako celku. Pokud jakýkoli závazek dle smlouvy nebo kterékoli ustanovení smlouvy je nebo se stane neplatným či nevymahatelným, nebude to mít vliv na platnost a vymahatelnost ostatních závazků a ustanovení dle smlouvy a smluvní strany se zavazují takovýto neplatný nebo nevymahatelný závazek či ustanovení nahradit novým, platným a vymahatelným závazkem, nebo ustanovením, jehož předmět bude nejlépe odpovídat předmětu a ekonomickému účelu původního závazku či </w:t>
      </w:r>
      <w:r w:rsidRPr="00845D1D">
        <w:rPr>
          <w:rFonts w:ascii="Arial" w:hAnsi="Arial" w:cs="Arial"/>
          <w:sz w:val="22"/>
          <w:szCs w:val="22"/>
        </w:rPr>
        <w:lastRenderedPageBreak/>
        <w:t>ustanovení.</w:t>
      </w:r>
    </w:p>
    <w:p w14:paraId="43E52FCA" w14:textId="77777777" w:rsidR="00845D1D" w:rsidRPr="00845D1D" w:rsidRDefault="00845D1D" w:rsidP="00845D1D">
      <w:pPr>
        <w:numPr>
          <w:ilvl w:val="0"/>
          <w:numId w:val="34"/>
        </w:numPr>
        <w:autoSpaceDE w:val="0"/>
        <w:autoSpaceDN w:val="0"/>
        <w:adjustRightInd w:val="0"/>
        <w:spacing w:after="120"/>
        <w:ind w:left="499" w:hanging="357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Pokud by se v důsledku změny právní úpravy některé ustanovení smlouvy dostalo do rozporu s českým právním řádem (dále jen „kolizní ustanovení“) a předmětný rozpor by působil neplatnosti smlouvy jako takové, bude smlouva posuzována, jako by kolizní ustanovení nikdy neobsahovala a vztah smluvních stran se bude v této záležitosti řídit obecně závaznými právními předpisy, pokud se smluvní strany nedohodnou na znění nového ustanovení, jež by nahradilo kolizní ustanovení tak, aby vystihovalo co nejpřesněji podstatu původního ujednání a aby co nejlépe odpovídalo duchu smlouvy.</w:t>
      </w:r>
    </w:p>
    <w:p w14:paraId="4A672BED" w14:textId="7DF69F12" w:rsidR="00845D1D" w:rsidRPr="00845D1D" w:rsidRDefault="00845D1D" w:rsidP="00845D1D">
      <w:pPr>
        <w:numPr>
          <w:ilvl w:val="0"/>
          <w:numId w:val="34"/>
        </w:numPr>
        <w:autoSpaceDE w:val="0"/>
        <w:autoSpaceDN w:val="0"/>
        <w:adjustRightInd w:val="0"/>
        <w:spacing w:after="120"/>
        <w:ind w:left="499" w:hanging="357"/>
        <w:rPr>
          <w:rFonts w:ascii="Arial" w:hAnsi="Arial" w:cs="Arial"/>
          <w:sz w:val="22"/>
          <w:szCs w:val="22"/>
        </w:rPr>
      </w:pPr>
      <w:r w:rsidRPr="00845D1D">
        <w:rPr>
          <w:rFonts w:ascii="Arial" w:hAnsi="Arial" w:cs="Arial"/>
          <w:sz w:val="22"/>
          <w:szCs w:val="22"/>
        </w:rPr>
        <w:t>Tato smlouva je v případě jejího listinného vyhotovení vyhotovena ve </w:t>
      </w:r>
      <w:r w:rsidR="00D01C7B">
        <w:rPr>
          <w:rFonts w:ascii="Arial" w:hAnsi="Arial" w:cs="Arial"/>
          <w:sz w:val="22"/>
          <w:szCs w:val="22"/>
        </w:rPr>
        <w:t>2</w:t>
      </w:r>
      <w:r w:rsidRPr="00845D1D">
        <w:rPr>
          <w:rFonts w:ascii="Arial" w:hAnsi="Arial" w:cs="Arial"/>
          <w:sz w:val="22"/>
          <w:szCs w:val="22"/>
        </w:rPr>
        <w:t xml:space="preserve"> stejnopisech, z nichž každý má platnost originálu, a z nichž objednatel obdrží po </w:t>
      </w:r>
      <w:r w:rsidR="00D01C7B">
        <w:rPr>
          <w:rFonts w:ascii="Arial" w:hAnsi="Arial" w:cs="Arial"/>
          <w:sz w:val="22"/>
          <w:szCs w:val="22"/>
        </w:rPr>
        <w:t>1</w:t>
      </w:r>
      <w:r w:rsidRPr="00845D1D">
        <w:rPr>
          <w:rFonts w:ascii="Arial" w:hAnsi="Arial" w:cs="Arial"/>
          <w:sz w:val="22"/>
          <w:szCs w:val="22"/>
        </w:rPr>
        <w:t xml:space="preserve"> vyhotoveních a zhotovitel 1 vyhotovení.</w:t>
      </w:r>
    </w:p>
    <w:p w14:paraId="72A5731B" w14:textId="77777777" w:rsidR="00845D1D" w:rsidRPr="00845D1D" w:rsidRDefault="00845D1D" w:rsidP="00845D1D">
      <w:pPr>
        <w:autoSpaceDE w:val="0"/>
        <w:autoSpaceDN w:val="0"/>
        <w:adjustRightInd w:val="0"/>
        <w:ind w:left="1701" w:hanging="1276"/>
        <w:rPr>
          <w:rFonts w:ascii="Arial" w:hAnsi="Arial" w:cs="Arial"/>
          <w:color w:val="000000"/>
          <w:sz w:val="22"/>
          <w:szCs w:val="22"/>
        </w:rPr>
      </w:pPr>
    </w:p>
    <w:p w14:paraId="503DC586" w14:textId="0549D0B1" w:rsidR="00845D1D" w:rsidRPr="00502F42" w:rsidRDefault="00502F42" w:rsidP="00502F42">
      <w:pPr>
        <w:autoSpaceDE w:val="0"/>
        <w:autoSpaceDN w:val="0"/>
        <w:adjustRightInd w:val="0"/>
        <w:rPr>
          <w:rFonts w:ascii="Arial" w:hAnsi="Arial" w:cs="Arial"/>
          <w:iCs/>
          <w:color w:val="000000"/>
          <w:sz w:val="22"/>
          <w:szCs w:val="22"/>
        </w:rPr>
      </w:pPr>
      <w:r w:rsidRPr="00502F42">
        <w:rPr>
          <w:rFonts w:ascii="Arial" w:hAnsi="Arial" w:cs="Arial"/>
          <w:iCs/>
          <w:color w:val="000000"/>
          <w:sz w:val="22"/>
          <w:szCs w:val="22"/>
        </w:rPr>
        <w:t>Tato smlouva mezi shora uvedenými smluvními stranami byla schválena Radou města Boskovice konaném dne ………… usnesením č. …...</w:t>
      </w:r>
    </w:p>
    <w:p w14:paraId="6CCF831D" w14:textId="77777777" w:rsidR="00845D1D" w:rsidRPr="00845D1D" w:rsidRDefault="00845D1D" w:rsidP="00845D1D">
      <w:pPr>
        <w:tabs>
          <w:tab w:val="left" w:pos="5245"/>
        </w:tabs>
        <w:ind w:left="113" w:right="-20"/>
        <w:rPr>
          <w:rFonts w:ascii="Arial" w:eastAsia="Times New Roman" w:hAnsi="Arial" w:cs="Arial"/>
          <w:sz w:val="22"/>
          <w:szCs w:val="22"/>
        </w:rPr>
      </w:pPr>
    </w:p>
    <w:p w14:paraId="6FE5DCC7" w14:textId="77777777" w:rsidR="00845D1D" w:rsidRPr="00845D1D" w:rsidRDefault="00845D1D" w:rsidP="00845D1D">
      <w:pPr>
        <w:tabs>
          <w:tab w:val="left" w:pos="5245"/>
        </w:tabs>
        <w:ind w:left="113" w:right="-20"/>
        <w:rPr>
          <w:rFonts w:ascii="Arial" w:eastAsia="Times New Roman" w:hAnsi="Arial" w:cs="Arial"/>
          <w:sz w:val="22"/>
          <w:szCs w:val="22"/>
        </w:rPr>
      </w:pPr>
    </w:p>
    <w:p w14:paraId="6053B833" w14:textId="77777777" w:rsidR="00845D1D" w:rsidRPr="00845D1D" w:rsidRDefault="00845D1D" w:rsidP="00845D1D">
      <w:pPr>
        <w:tabs>
          <w:tab w:val="left" w:pos="5245"/>
        </w:tabs>
        <w:ind w:left="113" w:right="-20"/>
        <w:rPr>
          <w:rFonts w:ascii="Arial" w:eastAsia="Times New Roman" w:hAnsi="Arial" w:cs="Arial"/>
          <w:sz w:val="22"/>
          <w:szCs w:val="22"/>
        </w:rPr>
      </w:pPr>
    </w:p>
    <w:p w14:paraId="6F423794" w14:textId="39AC0B26" w:rsidR="00502F42" w:rsidRPr="00502F42" w:rsidRDefault="00502F42" w:rsidP="00502F42">
      <w:pPr>
        <w:tabs>
          <w:tab w:val="left" w:pos="4962"/>
        </w:tabs>
        <w:ind w:left="113" w:right="-20"/>
        <w:rPr>
          <w:rFonts w:ascii="Arial" w:eastAsia="Times New Roman" w:hAnsi="Arial" w:cs="Arial"/>
          <w:sz w:val="22"/>
          <w:szCs w:val="22"/>
        </w:rPr>
      </w:pPr>
      <w:r w:rsidRPr="00502F42">
        <w:rPr>
          <w:rFonts w:ascii="Arial" w:eastAsia="Times New Roman" w:hAnsi="Arial" w:cs="Arial"/>
          <w:sz w:val="22"/>
          <w:szCs w:val="22"/>
        </w:rPr>
        <w:t xml:space="preserve">V Boskovicích, dne </w:t>
      </w:r>
      <w:r>
        <w:rPr>
          <w:rFonts w:ascii="Arial" w:eastAsia="Times New Roman" w:hAnsi="Arial" w:cs="Arial"/>
          <w:sz w:val="22"/>
          <w:szCs w:val="22"/>
        </w:rPr>
        <w:tab/>
      </w:r>
      <w:r w:rsidRPr="00502F42">
        <w:rPr>
          <w:rFonts w:ascii="Arial" w:eastAsia="Times New Roman" w:hAnsi="Arial" w:cs="Arial"/>
          <w:sz w:val="22"/>
          <w:szCs w:val="22"/>
        </w:rPr>
        <w:t xml:space="preserve">V </w:t>
      </w:r>
      <w:r>
        <w:rPr>
          <w:rFonts w:ascii="Arial" w:eastAsia="Times New Roman" w:hAnsi="Arial" w:cs="Arial"/>
          <w:sz w:val="22"/>
          <w:szCs w:val="22"/>
        </w:rPr>
        <w:t>***</w:t>
      </w:r>
      <w:r w:rsidRPr="00502F42">
        <w:rPr>
          <w:rFonts w:ascii="Arial" w:eastAsia="Times New Roman" w:hAnsi="Arial" w:cs="Arial"/>
          <w:sz w:val="22"/>
          <w:szCs w:val="22"/>
        </w:rPr>
        <w:t xml:space="preserve">, dne:  </w:t>
      </w:r>
      <w:r>
        <w:rPr>
          <w:rFonts w:ascii="Arial" w:eastAsia="Times New Roman" w:hAnsi="Arial" w:cs="Arial"/>
          <w:sz w:val="22"/>
          <w:szCs w:val="22"/>
        </w:rPr>
        <w:t>***</w:t>
      </w:r>
    </w:p>
    <w:p w14:paraId="5A5B0A65" w14:textId="77777777" w:rsidR="00502F42" w:rsidRPr="00502F42" w:rsidRDefault="00502F42" w:rsidP="00502F42">
      <w:pPr>
        <w:tabs>
          <w:tab w:val="left" w:pos="5245"/>
        </w:tabs>
        <w:ind w:left="113" w:right="-20"/>
        <w:rPr>
          <w:rFonts w:ascii="Arial" w:eastAsia="Times New Roman" w:hAnsi="Arial" w:cs="Arial"/>
          <w:sz w:val="22"/>
          <w:szCs w:val="22"/>
        </w:rPr>
      </w:pPr>
    </w:p>
    <w:p w14:paraId="71AAB89A" w14:textId="77777777" w:rsidR="00502F42" w:rsidRPr="00502F42" w:rsidRDefault="00502F42" w:rsidP="00502F42">
      <w:pPr>
        <w:tabs>
          <w:tab w:val="left" w:pos="5245"/>
        </w:tabs>
        <w:ind w:left="113" w:right="-20"/>
        <w:rPr>
          <w:rFonts w:ascii="Arial" w:eastAsia="Times New Roman" w:hAnsi="Arial" w:cs="Arial"/>
          <w:sz w:val="22"/>
          <w:szCs w:val="22"/>
        </w:rPr>
      </w:pPr>
    </w:p>
    <w:p w14:paraId="3D78EC13" w14:textId="028A7607" w:rsidR="00502F42" w:rsidRPr="00502F42" w:rsidRDefault="00502F42" w:rsidP="00502F42">
      <w:pPr>
        <w:tabs>
          <w:tab w:val="left" w:pos="5245"/>
        </w:tabs>
        <w:ind w:left="113" w:right="-20"/>
        <w:rPr>
          <w:rFonts w:ascii="Arial" w:eastAsia="Times New Roman" w:hAnsi="Arial" w:cs="Arial"/>
          <w:sz w:val="22"/>
          <w:szCs w:val="22"/>
        </w:rPr>
      </w:pPr>
      <w:r w:rsidRPr="00502F42">
        <w:rPr>
          <w:rFonts w:ascii="Arial" w:eastAsia="Times New Roman" w:hAnsi="Arial" w:cs="Arial"/>
          <w:sz w:val="22"/>
          <w:szCs w:val="22"/>
        </w:rPr>
        <w:t>…………………………………………</w:t>
      </w:r>
      <w:r>
        <w:rPr>
          <w:rFonts w:ascii="Arial" w:eastAsia="Times New Roman" w:hAnsi="Arial" w:cs="Arial"/>
          <w:sz w:val="22"/>
          <w:szCs w:val="22"/>
        </w:rPr>
        <w:t xml:space="preserve">                        </w:t>
      </w:r>
      <w:r w:rsidRPr="00502F42">
        <w:rPr>
          <w:rFonts w:ascii="Arial" w:eastAsia="Times New Roman" w:hAnsi="Arial" w:cs="Arial"/>
          <w:sz w:val="22"/>
          <w:szCs w:val="22"/>
        </w:rPr>
        <w:t>…………………………………………………</w:t>
      </w:r>
    </w:p>
    <w:p w14:paraId="63055FC1" w14:textId="5CEDC173" w:rsidR="00502F42" w:rsidRPr="00502F42" w:rsidRDefault="00502F42" w:rsidP="00502F42">
      <w:pPr>
        <w:tabs>
          <w:tab w:val="left" w:pos="4962"/>
        </w:tabs>
        <w:ind w:left="113" w:right="-20"/>
        <w:rPr>
          <w:rFonts w:ascii="Arial" w:eastAsia="Times New Roman" w:hAnsi="Arial" w:cs="Arial"/>
          <w:sz w:val="22"/>
          <w:szCs w:val="22"/>
        </w:rPr>
      </w:pPr>
      <w:r w:rsidRPr="00502F42">
        <w:rPr>
          <w:rFonts w:ascii="Arial" w:eastAsia="Times New Roman" w:hAnsi="Arial" w:cs="Arial"/>
          <w:sz w:val="22"/>
          <w:szCs w:val="22"/>
        </w:rPr>
        <w:t>Ing. arch. Jana Syrovátková</w:t>
      </w:r>
      <w:r>
        <w:rPr>
          <w:rFonts w:ascii="Arial" w:eastAsia="Times New Roman" w:hAnsi="Arial" w:cs="Arial"/>
          <w:sz w:val="22"/>
          <w:szCs w:val="22"/>
        </w:rPr>
        <w:tab/>
      </w:r>
      <w:r w:rsidRPr="00502F42">
        <w:rPr>
          <w:rFonts w:ascii="Arial" w:eastAsia="Times New Roman" w:hAnsi="Arial" w:cs="Arial"/>
          <w:sz w:val="22"/>
          <w:szCs w:val="22"/>
        </w:rPr>
        <w:t>Jméno a příjmení.</w:t>
      </w:r>
    </w:p>
    <w:p w14:paraId="60375A8F" w14:textId="24F52BC0" w:rsidR="00502F42" w:rsidRPr="00502F42" w:rsidRDefault="00502F42" w:rsidP="00502F42">
      <w:pPr>
        <w:tabs>
          <w:tab w:val="left" w:pos="4962"/>
        </w:tabs>
        <w:ind w:left="113" w:right="-20"/>
        <w:rPr>
          <w:rFonts w:ascii="Arial" w:eastAsia="Times New Roman" w:hAnsi="Arial" w:cs="Arial"/>
          <w:sz w:val="22"/>
          <w:szCs w:val="22"/>
        </w:rPr>
      </w:pPr>
      <w:r w:rsidRPr="00502F42">
        <w:rPr>
          <w:rFonts w:ascii="Arial" w:eastAsia="Times New Roman" w:hAnsi="Arial" w:cs="Arial"/>
          <w:sz w:val="22"/>
          <w:szCs w:val="22"/>
        </w:rPr>
        <w:t>starostka města</w:t>
      </w:r>
      <w:r>
        <w:rPr>
          <w:rFonts w:ascii="Arial" w:eastAsia="Times New Roman" w:hAnsi="Arial" w:cs="Arial"/>
          <w:sz w:val="22"/>
          <w:szCs w:val="22"/>
        </w:rPr>
        <w:tab/>
      </w:r>
      <w:r w:rsidRPr="00502F42">
        <w:rPr>
          <w:rFonts w:ascii="Arial" w:eastAsia="Times New Roman" w:hAnsi="Arial" w:cs="Arial"/>
          <w:sz w:val="22"/>
          <w:szCs w:val="22"/>
        </w:rPr>
        <w:t>titul, ze kterého jedná.</w:t>
      </w:r>
    </w:p>
    <w:p w14:paraId="0AD3A7CC" w14:textId="77777777" w:rsidR="00502F42" w:rsidRDefault="00502F42" w:rsidP="00502F42">
      <w:pPr>
        <w:tabs>
          <w:tab w:val="left" w:pos="4962"/>
        </w:tabs>
        <w:ind w:left="113" w:right="-20"/>
        <w:rPr>
          <w:rFonts w:ascii="Arial" w:eastAsia="Times New Roman" w:hAnsi="Arial" w:cs="Arial"/>
          <w:sz w:val="22"/>
          <w:szCs w:val="22"/>
        </w:rPr>
      </w:pPr>
    </w:p>
    <w:p w14:paraId="06CE6AC0" w14:textId="16851718" w:rsidR="00845D1D" w:rsidRPr="00845D1D" w:rsidRDefault="00502F42" w:rsidP="00502F42">
      <w:pPr>
        <w:tabs>
          <w:tab w:val="left" w:pos="4962"/>
        </w:tabs>
        <w:ind w:left="113" w:right="-20"/>
        <w:rPr>
          <w:rFonts w:ascii="Arial" w:eastAsia="Times New Roman" w:hAnsi="Arial" w:cs="Arial"/>
          <w:sz w:val="22"/>
          <w:szCs w:val="22"/>
        </w:rPr>
      </w:pPr>
      <w:r w:rsidRPr="00502F42">
        <w:rPr>
          <w:rFonts w:ascii="Arial" w:eastAsia="Times New Roman" w:hAnsi="Arial" w:cs="Arial"/>
          <w:sz w:val="22"/>
          <w:szCs w:val="22"/>
        </w:rPr>
        <w:t>za objednatele</w:t>
      </w:r>
      <w:r>
        <w:rPr>
          <w:rFonts w:ascii="Arial" w:eastAsia="Times New Roman" w:hAnsi="Arial" w:cs="Arial"/>
          <w:sz w:val="22"/>
          <w:szCs w:val="22"/>
        </w:rPr>
        <w:tab/>
      </w:r>
      <w:r w:rsidRPr="00502F42">
        <w:rPr>
          <w:rFonts w:ascii="Arial" w:eastAsia="Times New Roman" w:hAnsi="Arial" w:cs="Arial"/>
          <w:sz w:val="22"/>
          <w:szCs w:val="22"/>
        </w:rPr>
        <w:t>za zhotovitele</w:t>
      </w:r>
    </w:p>
    <w:sectPr w:rsidR="00845D1D" w:rsidRPr="00845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000ED"/>
    <w:multiLevelType w:val="hybridMultilevel"/>
    <w:tmpl w:val="6C2C63EA"/>
    <w:lvl w:ilvl="0" w:tplc="9B824C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C5EA57D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7ACEA17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5EE27CC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238B3F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19843EC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3DC6455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BAC0F8D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1E90F62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" w15:restartNumberingAfterBreak="0">
    <w:nsid w:val="01E5502C"/>
    <w:multiLevelType w:val="hybridMultilevel"/>
    <w:tmpl w:val="C9266ED0"/>
    <w:lvl w:ilvl="0" w:tplc="79A2DB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A053F"/>
    <w:multiLevelType w:val="hybridMultilevel"/>
    <w:tmpl w:val="5E66D8BC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4BF4732"/>
    <w:multiLevelType w:val="hybridMultilevel"/>
    <w:tmpl w:val="71FEA856"/>
    <w:lvl w:ilvl="0" w:tplc="04050017">
      <w:start w:val="1"/>
      <w:numFmt w:val="lowerLetter"/>
      <w:lvlText w:val="%1)"/>
      <w:lvlJc w:val="left"/>
      <w:pPr>
        <w:ind w:left="1495" w:hanging="360"/>
      </w:pPr>
    </w:lvl>
    <w:lvl w:ilvl="1" w:tplc="04050019">
      <w:start w:val="1"/>
      <w:numFmt w:val="lowerLetter"/>
      <w:lvlText w:val="%2."/>
      <w:lvlJc w:val="left"/>
      <w:pPr>
        <w:ind w:left="2215" w:hanging="360"/>
      </w:pPr>
    </w:lvl>
    <w:lvl w:ilvl="2" w:tplc="0405001B">
      <w:start w:val="1"/>
      <w:numFmt w:val="lowerRoman"/>
      <w:lvlText w:val="%3."/>
      <w:lvlJc w:val="right"/>
      <w:pPr>
        <w:ind w:left="2935" w:hanging="180"/>
      </w:pPr>
    </w:lvl>
    <w:lvl w:ilvl="3" w:tplc="0405000F">
      <w:start w:val="1"/>
      <w:numFmt w:val="decimal"/>
      <w:lvlText w:val="%4."/>
      <w:lvlJc w:val="left"/>
      <w:pPr>
        <w:ind w:left="3655" w:hanging="360"/>
      </w:pPr>
    </w:lvl>
    <w:lvl w:ilvl="4" w:tplc="04050019">
      <w:start w:val="1"/>
      <w:numFmt w:val="lowerLetter"/>
      <w:lvlText w:val="%5."/>
      <w:lvlJc w:val="left"/>
      <w:pPr>
        <w:ind w:left="4375" w:hanging="360"/>
      </w:pPr>
    </w:lvl>
    <w:lvl w:ilvl="5" w:tplc="0405001B">
      <w:start w:val="1"/>
      <w:numFmt w:val="lowerRoman"/>
      <w:lvlText w:val="%6."/>
      <w:lvlJc w:val="right"/>
      <w:pPr>
        <w:ind w:left="5095" w:hanging="180"/>
      </w:pPr>
    </w:lvl>
    <w:lvl w:ilvl="6" w:tplc="0405000F">
      <w:start w:val="1"/>
      <w:numFmt w:val="decimal"/>
      <w:lvlText w:val="%7."/>
      <w:lvlJc w:val="left"/>
      <w:pPr>
        <w:ind w:left="5815" w:hanging="360"/>
      </w:pPr>
    </w:lvl>
    <w:lvl w:ilvl="7" w:tplc="04050019">
      <w:start w:val="1"/>
      <w:numFmt w:val="lowerLetter"/>
      <w:lvlText w:val="%8."/>
      <w:lvlJc w:val="left"/>
      <w:pPr>
        <w:ind w:left="6535" w:hanging="360"/>
      </w:pPr>
    </w:lvl>
    <w:lvl w:ilvl="8" w:tplc="0405001B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06790074"/>
    <w:multiLevelType w:val="hybridMultilevel"/>
    <w:tmpl w:val="05C0FC0E"/>
    <w:lvl w:ilvl="0" w:tplc="2714924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A6265"/>
    <w:multiLevelType w:val="hybridMultilevel"/>
    <w:tmpl w:val="10CA592A"/>
    <w:lvl w:ilvl="0" w:tplc="2FB24346">
      <w:start w:val="1"/>
      <w:numFmt w:val="upperRoman"/>
      <w:pStyle w:val="slovnsmlouvyI"/>
      <w:suff w:val="nothing"/>
      <w:lvlText w:val="%1."/>
      <w:lvlJc w:val="right"/>
      <w:pPr>
        <w:ind w:left="-320" w:firstLine="48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221F3"/>
    <w:multiLevelType w:val="hybridMultilevel"/>
    <w:tmpl w:val="FE1AEA3C"/>
    <w:lvl w:ilvl="0" w:tplc="04090017">
      <w:start w:val="1"/>
      <w:numFmt w:val="lowerLetter"/>
      <w:lvlText w:val="%1)"/>
      <w:lvlJc w:val="left"/>
      <w:pPr>
        <w:ind w:left="1287" w:hanging="360"/>
      </w:pPr>
      <w:rPr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>
      <w:start w:val="1"/>
      <w:numFmt w:val="lowerRoman"/>
      <w:lvlText w:val="%3."/>
      <w:lvlJc w:val="right"/>
      <w:pPr>
        <w:ind w:left="2727" w:hanging="180"/>
      </w:pPr>
    </w:lvl>
    <w:lvl w:ilvl="3" w:tplc="0405000F">
      <w:start w:val="1"/>
      <w:numFmt w:val="decimal"/>
      <w:lvlText w:val="%4."/>
      <w:lvlJc w:val="left"/>
      <w:pPr>
        <w:ind w:left="3447" w:hanging="360"/>
      </w:pPr>
    </w:lvl>
    <w:lvl w:ilvl="4" w:tplc="04050019">
      <w:start w:val="1"/>
      <w:numFmt w:val="lowerLetter"/>
      <w:lvlText w:val="%5."/>
      <w:lvlJc w:val="left"/>
      <w:pPr>
        <w:ind w:left="4167" w:hanging="360"/>
      </w:pPr>
    </w:lvl>
    <w:lvl w:ilvl="5" w:tplc="0405001B">
      <w:start w:val="1"/>
      <w:numFmt w:val="lowerRoman"/>
      <w:lvlText w:val="%6."/>
      <w:lvlJc w:val="right"/>
      <w:pPr>
        <w:ind w:left="4887" w:hanging="180"/>
      </w:pPr>
    </w:lvl>
    <w:lvl w:ilvl="6" w:tplc="0405000F">
      <w:start w:val="1"/>
      <w:numFmt w:val="decimal"/>
      <w:lvlText w:val="%7."/>
      <w:lvlJc w:val="left"/>
      <w:pPr>
        <w:ind w:left="5607" w:hanging="360"/>
      </w:pPr>
    </w:lvl>
    <w:lvl w:ilvl="7" w:tplc="04050019">
      <w:start w:val="1"/>
      <w:numFmt w:val="lowerLetter"/>
      <w:lvlText w:val="%8."/>
      <w:lvlJc w:val="left"/>
      <w:pPr>
        <w:ind w:left="6327" w:hanging="360"/>
      </w:pPr>
    </w:lvl>
    <w:lvl w:ilvl="8" w:tplc="040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B3A5253"/>
    <w:multiLevelType w:val="hybridMultilevel"/>
    <w:tmpl w:val="64962CD2"/>
    <w:lvl w:ilvl="0" w:tplc="DE7A782A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1779F0"/>
    <w:multiLevelType w:val="hybridMultilevel"/>
    <w:tmpl w:val="9DC4F2DC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EF0656F8">
      <w:start w:val="1"/>
      <w:numFmt w:val="lowerLetter"/>
      <w:lvlText w:val="%2)"/>
      <w:lvlJc w:val="left"/>
      <w:pPr>
        <w:ind w:left="1865" w:hanging="360"/>
      </w:pPr>
      <w:rPr>
        <w:color w:val="auto"/>
      </w:rPr>
    </w:lvl>
    <w:lvl w:ilvl="2" w:tplc="0405001B">
      <w:start w:val="1"/>
      <w:numFmt w:val="lowerRoman"/>
      <w:lvlText w:val="%3."/>
      <w:lvlJc w:val="right"/>
      <w:pPr>
        <w:ind w:left="2585" w:hanging="180"/>
      </w:pPr>
    </w:lvl>
    <w:lvl w:ilvl="3" w:tplc="0405000F">
      <w:start w:val="1"/>
      <w:numFmt w:val="decimal"/>
      <w:lvlText w:val="%4."/>
      <w:lvlJc w:val="left"/>
      <w:pPr>
        <w:ind w:left="3305" w:hanging="360"/>
      </w:pPr>
    </w:lvl>
    <w:lvl w:ilvl="4" w:tplc="04050019">
      <w:start w:val="1"/>
      <w:numFmt w:val="lowerLetter"/>
      <w:lvlText w:val="%5."/>
      <w:lvlJc w:val="left"/>
      <w:pPr>
        <w:ind w:left="4025" w:hanging="360"/>
      </w:pPr>
    </w:lvl>
    <w:lvl w:ilvl="5" w:tplc="0405001B">
      <w:start w:val="1"/>
      <w:numFmt w:val="lowerRoman"/>
      <w:lvlText w:val="%6."/>
      <w:lvlJc w:val="right"/>
      <w:pPr>
        <w:ind w:left="4745" w:hanging="180"/>
      </w:pPr>
    </w:lvl>
    <w:lvl w:ilvl="6" w:tplc="0405000F">
      <w:start w:val="1"/>
      <w:numFmt w:val="decimal"/>
      <w:lvlText w:val="%7."/>
      <w:lvlJc w:val="left"/>
      <w:pPr>
        <w:ind w:left="5465" w:hanging="360"/>
      </w:pPr>
    </w:lvl>
    <w:lvl w:ilvl="7" w:tplc="04050019">
      <w:start w:val="1"/>
      <w:numFmt w:val="lowerLetter"/>
      <w:lvlText w:val="%8."/>
      <w:lvlJc w:val="left"/>
      <w:pPr>
        <w:ind w:left="6185" w:hanging="360"/>
      </w:pPr>
    </w:lvl>
    <w:lvl w:ilvl="8" w:tplc="0405001B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0C332F4A"/>
    <w:multiLevelType w:val="hybridMultilevel"/>
    <w:tmpl w:val="C6FAECFE"/>
    <w:lvl w:ilvl="0" w:tplc="8390AE3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EB610ED"/>
    <w:multiLevelType w:val="hybridMultilevel"/>
    <w:tmpl w:val="BC8261C8"/>
    <w:lvl w:ilvl="0" w:tplc="7A22CCA0">
      <w:start w:val="1"/>
      <w:numFmt w:val="lowerLetter"/>
      <w:lvlText w:val="%1)"/>
      <w:lvlJc w:val="left"/>
      <w:pPr>
        <w:tabs>
          <w:tab w:val="num" w:pos="851"/>
        </w:tabs>
        <w:ind w:left="425" w:hanging="424"/>
      </w:pPr>
      <w:rPr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2715" w:hanging="360"/>
      </w:pPr>
    </w:lvl>
    <w:lvl w:ilvl="2" w:tplc="0405001B">
      <w:start w:val="1"/>
      <w:numFmt w:val="lowerRoman"/>
      <w:lvlText w:val="%3."/>
      <w:lvlJc w:val="right"/>
      <w:pPr>
        <w:ind w:left="3435" w:hanging="180"/>
      </w:pPr>
    </w:lvl>
    <w:lvl w:ilvl="3" w:tplc="0405000F">
      <w:start w:val="1"/>
      <w:numFmt w:val="decimal"/>
      <w:lvlText w:val="%4."/>
      <w:lvlJc w:val="left"/>
      <w:pPr>
        <w:ind w:left="4155" w:hanging="360"/>
      </w:pPr>
    </w:lvl>
    <w:lvl w:ilvl="4" w:tplc="04050019">
      <w:start w:val="1"/>
      <w:numFmt w:val="lowerLetter"/>
      <w:lvlText w:val="%5."/>
      <w:lvlJc w:val="left"/>
      <w:pPr>
        <w:ind w:left="4875" w:hanging="360"/>
      </w:pPr>
    </w:lvl>
    <w:lvl w:ilvl="5" w:tplc="0405001B">
      <w:start w:val="1"/>
      <w:numFmt w:val="lowerRoman"/>
      <w:lvlText w:val="%6."/>
      <w:lvlJc w:val="right"/>
      <w:pPr>
        <w:ind w:left="5595" w:hanging="180"/>
      </w:pPr>
    </w:lvl>
    <w:lvl w:ilvl="6" w:tplc="0405000F">
      <w:start w:val="1"/>
      <w:numFmt w:val="decimal"/>
      <w:lvlText w:val="%7."/>
      <w:lvlJc w:val="left"/>
      <w:pPr>
        <w:ind w:left="6315" w:hanging="360"/>
      </w:pPr>
    </w:lvl>
    <w:lvl w:ilvl="7" w:tplc="04050019">
      <w:start w:val="1"/>
      <w:numFmt w:val="lowerLetter"/>
      <w:lvlText w:val="%8."/>
      <w:lvlJc w:val="left"/>
      <w:pPr>
        <w:ind w:left="7035" w:hanging="360"/>
      </w:pPr>
    </w:lvl>
    <w:lvl w:ilvl="8" w:tplc="0405001B">
      <w:start w:val="1"/>
      <w:numFmt w:val="lowerRoman"/>
      <w:lvlText w:val="%9."/>
      <w:lvlJc w:val="right"/>
      <w:pPr>
        <w:ind w:left="7755" w:hanging="180"/>
      </w:pPr>
    </w:lvl>
  </w:abstractNum>
  <w:abstractNum w:abstractNumId="11" w15:restartNumberingAfterBreak="0">
    <w:nsid w:val="100C6133"/>
    <w:multiLevelType w:val="hybridMultilevel"/>
    <w:tmpl w:val="6C546684"/>
    <w:lvl w:ilvl="0" w:tplc="571418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E83B12"/>
    <w:multiLevelType w:val="hybridMultilevel"/>
    <w:tmpl w:val="6EDE9208"/>
    <w:lvl w:ilvl="0" w:tplc="1DBE5B16">
      <w:start w:val="1"/>
      <w:numFmt w:val="upperLetter"/>
      <w:lvlText w:val="%1)"/>
      <w:lvlJc w:val="left"/>
      <w:pPr>
        <w:ind w:left="149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215" w:hanging="360"/>
      </w:pPr>
    </w:lvl>
    <w:lvl w:ilvl="2" w:tplc="FFFFFFFF">
      <w:start w:val="1"/>
      <w:numFmt w:val="lowerRoman"/>
      <w:lvlText w:val="%3."/>
      <w:lvlJc w:val="right"/>
      <w:pPr>
        <w:ind w:left="2935" w:hanging="180"/>
      </w:pPr>
    </w:lvl>
    <w:lvl w:ilvl="3" w:tplc="FFFFFFFF">
      <w:start w:val="1"/>
      <w:numFmt w:val="decimal"/>
      <w:lvlText w:val="%4."/>
      <w:lvlJc w:val="left"/>
      <w:pPr>
        <w:ind w:left="3655" w:hanging="360"/>
      </w:pPr>
    </w:lvl>
    <w:lvl w:ilvl="4" w:tplc="FFFFFFFF">
      <w:start w:val="1"/>
      <w:numFmt w:val="lowerLetter"/>
      <w:lvlText w:val="%5."/>
      <w:lvlJc w:val="left"/>
      <w:pPr>
        <w:ind w:left="4375" w:hanging="360"/>
      </w:pPr>
    </w:lvl>
    <w:lvl w:ilvl="5" w:tplc="FFFFFFFF">
      <w:start w:val="1"/>
      <w:numFmt w:val="lowerRoman"/>
      <w:lvlText w:val="%6."/>
      <w:lvlJc w:val="right"/>
      <w:pPr>
        <w:ind w:left="5095" w:hanging="180"/>
      </w:pPr>
    </w:lvl>
    <w:lvl w:ilvl="6" w:tplc="FFFFFFFF">
      <w:start w:val="1"/>
      <w:numFmt w:val="decimal"/>
      <w:lvlText w:val="%7."/>
      <w:lvlJc w:val="left"/>
      <w:pPr>
        <w:ind w:left="5815" w:hanging="360"/>
      </w:pPr>
    </w:lvl>
    <w:lvl w:ilvl="7" w:tplc="FFFFFFFF">
      <w:start w:val="1"/>
      <w:numFmt w:val="lowerLetter"/>
      <w:lvlText w:val="%8."/>
      <w:lvlJc w:val="left"/>
      <w:pPr>
        <w:ind w:left="6535" w:hanging="360"/>
      </w:pPr>
    </w:lvl>
    <w:lvl w:ilvl="8" w:tplc="FFFFFFFF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1A5E4965"/>
    <w:multiLevelType w:val="hybridMultilevel"/>
    <w:tmpl w:val="27A2E5F8"/>
    <w:lvl w:ilvl="0" w:tplc="41A23CD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DAB71E5"/>
    <w:multiLevelType w:val="multilevel"/>
    <w:tmpl w:val="9EC09E40"/>
    <w:lvl w:ilvl="0">
      <w:start w:val="1"/>
      <w:numFmt w:val="decimal"/>
      <w:pStyle w:val="ZDlV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podnadpisyVZD"/>
      <w:lvlText w:val="%1.%2."/>
      <w:lvlJc w:val="left"/>
      <w:pPr>
        <w:ind w:left="792" w:hanging="432"/>
      </w:pPr>
      <w:rPr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FA94790"/>
    <w:multiLevelType w:val="hybridMultilevel"/>
    <w:tmpl w:val="82B253EE"/>
    <w:lvl w:ilvl="0" w:tplc="271492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13C34"/>
    <w:multiLevelType w:val="hybridMultilevel"/>
    <w:tmpl w:val="2364162E"/>
    <w:lvl w:ilvl="0" w:tplc="04050017">
      <w:start w:val="1"/>
      <w:numFmt w:val="lowerLetter"/>
      <w:lvlText w:val="%1)"/>
      <w:lvlJc w:val="left"/>
      <w:pPr>
        <w:ind w:left="1222" w:hanging="360"/>
      </w:pPr>
    </w:lvl>
    <w:lvl w:ilvl="1" w:tplc="04050019">
      <w:start w:val="1"/>
      <w:numFmt w:val="lowerLetter"/>
      <w:lvlText w:val="%2."/>
      <w:lvlJc w:val="left"/>
      <w:pPr>
        <w:ind w:left="1942" w:hanging="360"/>
      </w:pPr>
    </w:lvl>
    <w:lvl w:ilvl="2" w:tplc="0405001B">
      <w:start w:val="1"/>
      <w:numFmt w:val="lowerRoman"/>
      <w:lvlText w:val="%3."/>
      <w:lvlJc w:val="right"/>
      <w:pPr>
        <w:ind w:left="2662" w:hanging="180"/>
      </w:pPr>
    </w:lvl>
    <w:lvl w:ilvl="3" w:tplc="0405000F">
      <w:start w:val="1"/>
      <w:numFmt w:val="decimal"/>
      <w:lvlText w:val="%4."/>
      <w:lvlJc w:val="left"/>
      <w:pPr>
        <w:ind w:left="3382" w:hanging="360"/>
      </w:pPr>
    </w:lvl>
    <w:lvl w:ilvl="4" w:tplc="04050019">
      <w:start w:val="1"/>
      <w:numFmt w:val="lowerLetter"/>
      <w:lvlText w:val="%5."/>
      <w:lvlJc w:val="left"/>
      <w:pPr>
        <w:ind w:left="4102" w:hanging="360"/>
      </w:pPr>
    </w:lvl>
    <w:lvl w:ilvl="5" w:tplc="0405001B">
      <w:start w:val="1"/>
      <w:numFmt w:val="lowerRoman"/>
      <w:lvlText w:val="%6."/>
      <w:lvlJc w:val="right"/>
      <w:pPr>
        <w:ind w:left="4822" w:hanging="180"/>
      </w:pPr>
    </w:lvl>
    <w:lvl w:ilvl="6" w:tplc="0405000F">
      <w:start w:val="1"/>
      <w:numFmt w:val="decimal"/>
      <w:lvlText w:val="%7."/>
      <w:lvlJc w:val="left"/>
      <w:pPr>
        <w:ind w:left="5542" w:hanging="360"/>
      </w:pPr>
    </w:lvl>
    <w:lvl w:ilvl="7" w:tplc="04050019">
      <w:start w:val="1"/>
      <w:numFmt w:val="lowerLetter"/>
      <w:lvlText w:val="%8."/>
      <w:lvlJc w:val="left"/>
      <w:pPr>
        <w:ind w:left="6262" w:hanging="360"/>
      </w:pPr>
    </w:lvl>
    <w:lvl w:ilvl="8" w:tplc="0405001B">
      <w:start w:val="1"/>
      <w:numFmt w:val="lowerRoman"/>
      <w:lvlText w:val="%9."/>
      <w:lvlJc w:val="right"/>
      <w:pPr>
        <w:ind w:left="6982" w:hanging="180"/>
      </w:pPr>
    </w:lvl>
  </w:abstractNum>
  <w:abstractNum w:abstractNumId="17" w15:restartNumberingAfterBreak="0">
    <w:nsid w:val="26F830DB"/>
    <w:multiLevelType w:val="hybridMultilevel"/>
    <w:tmpl w:val="FC9E0168"/>
    <w:lvl w:ilvl="0" w:tplc="4D0C50A6">
      <w:start w:val="1"/>
      <w:numFmt w:val="decimal"/>
      <w:lvlText w:val="%1."/>
      <w:lvlJc w:val="left"/>
      <w:pPr>
        <w:ind w:left="361" w:hanging="360"/>
      </w:pPr>
    </w:lvl>
    <w:lvl w:ilvl="1" w:tplc="5336B958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74348E"/>
    <w:multiLevelType w:val="hybridMultilevel"/>
    <w:tmpl w:val="7FC421DC"/>
    <w:lvl w:ilvl="0" w:tplc="04050017">
      <w:start w:val="1"/>
      <w:numFmt w:val="lowerLetter"/>
      <w:lvlText w:val="%1)"/>
      <w:lvlJc w:val="left"/>
      <w:pPr>
        <w:ind w:left="1928" w:hanging="360"/>
      </w:pPr>
    </w:lvl>
    <w:lvl w:ilvl="1" w:tplc="04050003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19" w15:restartNumberingAfterBreak="0">
    <w:nsid w:val="2D555795"/>
    <w:multiLevelType w:val="hybridMultilevel"/>
    <w:tmpl w:val="6DB098E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C2E98"/>
    <w:multiLevelType w:val="hybridMultilevel"/>
    <w:tmpl w:val="6CC08F3C"/>
    <w:lvl w:ilvl="0" w:tplc="52026A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64261E"/>
    <w:multiLevelType w:val="hybridMultilevel"/>
    <w:tmpl w:val="0E5C3A02"/>
    <w:lvl w:ilvl="0" w:tplc="0405001B">
      <w:start w:val="1"/>
      <w:numFmt w:val="lowerRoman"/>
      <w:lvlText w:val="%1."/>
      <w:lvlJc w:val="right"/>
      <w:pPr>
        <w:ind w:left="2160" w:hanging="360"/>
      </w:pPr>
    </w:lvl>
    <w:lvl w:ilvl="1" w:tplc="04050019">
      <w:start w:val="1"/>
      <w:numFmt w:val="lowerLetter"/>
      <w:lvlText w:val="%2."/>
      <w:lvlJc w:val="left"/>
      <w:pPr>
        <w:ind w:left="2880" w:hanging="360"/>
      </w:pPr>
    </w:lvl>
    <w:lvl w:ilvl="2" w:tplc="0405001B">
      <w:start w:val="1"/>
      <w:numFmt w:val="lowerRoman"/>
      <w:lvlText w:val="%3."/>
      <w:lvlJc w:val="right"/>
      <w:pPr>
        <w:ind w:left="3600" w:hanging="180"/>
      </w:pPr>
    </w:lvl>
    <w:lvl w:ilvl="3" w:tplc="0405000F">
      <w:start w:val="1"/>
      <w:numFmt w:val="decimal"/>
      <w:lvlText w:val="%4."/>
      <w:lvlJc w:val="left"/>
      <w:pPr>
        <w:ind w:left="4320" w:hanging="360"/>
      </w:pPr>
    </w:lvl>
    <w:lvl w:ilvl="4" w:tplc="04050019">
      <w:start w:val="1"/>
      <w:numFmt w:val="lowerLetter"/>
      <w:lvlText w:val="%5."/>
      <w:lvlJc w:val="left"/>
      <w:pPr>
        <w:ind w:left="5040" w:hanging="360"/>
      </w:pPr>
    </w:lvl>
    <w:lvl w:ilvl="5" w:tplc="0405001B">
      <w:start w:val="1"/>
      <w:numFmt w:val="lowerRoman"/>
      <w:lvlText w:val="%6."/>
      <w:lvlJc w:val="right"/>
      <w:pPr>
        <w:ind w:left="5760" w:hanging="180"/>
      </w:pPr>
    </w:lvl>
    <w:lvl w:ilvl="6" w:tplc="0405000F">
      <w:start w:val="1"/>
      <w:numFmt w:val="decimal"/>
      <w:lvlText w:val="%7."/>
      <w:lvlJc w:val="left"/>
      <w:pPr>
        <w:ind w:left="6480" w:hanging="360"/>
      </w:pPr>
    </w:lvl>
    <w:lvl w:ilvl="7" w:tplc="04050019">
      <w:start w:val="1"/>
      <w:numFmt w:val="lowerLetter"/>
      <w:lvlText w:val="%8."/>
      <w:lvlJc w:val="left"/>
      <w:pPr>
        <w:ind w:left="7200" w:hanging="360"/>
      </w:pPr>
    </w:lvl>
    <w:lvl w:ilvl="8" w:tplc="0405001B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309E6D55"/>
    <w:multiLevelType w:val="hybridMultilevel"/>
    <w:tmpl w:val="21AC2834"/>
    <w:lvl w:ilvl="0" w:tplc="D5943A6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 w:tplc="DA12A7D4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A74772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1E603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3AE5C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2E0536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40A4D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2046E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B606E5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31D1B9C"/>
    <w:multiLevelType w:val="hybridMultilevel"/>
    <w:tmpl w:val="EE5E10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4E5184"/>
    <w:multiLevelType w:val="hybridMultilevel"/>
    <w:tmpl w:val="02CCB2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3878C5"/>
    <w:multiLevelType w:val="hybridMultilevel"/>
    <w:tmpl w:val="2364162E"/>
    <w:lvl w:ilvl="0" w:tplc="04050017">
      <w:start w:val="1"/>
      <w:numFmt w:val="lowerLetter"/>
      <w:lvlText w:val="%1)"/>
      <w:lvlJc w:val="left"/>
      <w:pPr>
        <w:ind w:left="1222" w:hanging="360"/>
      </w:pPr>
    </w:lvl>
    <w:lvl w:ilvl="1" w:tplc="04050019">
      <w:start w:val="1"/>
      <w:numFmt w:val="lowerLetter"/>
      <w:lvlText w:val="%2."/>
      <w:lvlJc w:val="left"/>
      <w:pPr>
        <w:ind w:left="1942" w:hanging="360"/>
      </w:pPr>
    </w:lvl>
    <w:lvl w:ilvl="2" w:tplc="0405001B">
      <w:start w:val="1"/>
      <w:numFmt w:val="lowerRoman"/>
      <w:lvlText w:val="%3."/>
      <w:lvlJc w:val="right"/>
      <w:pPr>
        <w:ind w:left="2662" w:hanging="180"/>
      </w:pPr>
    </w:lvl>
    <w:lvl w:ilvl="3" w:tplc="0405000F">
      <w:start w:val="1"/>
      <w:numFmt w:val="decimal"/>
      <w:lvlText w:val="%4."/>
      <w:lvlJc w:val="left"/>
      <w:pPr>
        <w:ind w:left="3382" w:hanging="360"/>
      </w:pPr>
    </w:lvl>
    <w:lvl w:ilvl="4" w:tplc="04050019">
      <w:start w:val="1"/>
      <w:numFmt w:val="lowerLetter"/>
      <w:lvlText w:val="%5."/>
      <w:lvlJc w:val="left"/>
      <w:pPr>
        <w:ind w:left="4102" w:hanging="360"/>
      </w:pPr>
    </w:lvl>
    <w:lvl w:ilvl="5" w:tplc="0405001B">
      <w:start w:val="1"/>
      <w:numFmt w:val="lowerRoman"/>
      <w:lvlText w:val="%6."/>
      <w:lvlJc w:val="right"/>
      <w:pPr>
        <w:ind w:left="4822" w:hanging="180"/>
      </w:pPr>
    </w:lvl>
    <w:lvl w:ilvl="6" w:tplc="0405000F">
      <w:start w:val="1"/>
      <w:numFmt w:val="decimal"/>
      <w:lvlText w:val="%7."/>
      <w:lvlJc w:val="left"/>
      <w:pPr>
        <w:ind w:left="5542" w:hanging="360"/>
      </w:pPr>
    </w:lvl>
    <w:lvl w:ilvl="7" w:tplc="04050019">
      <w:start w:val="1"/>
      <w:numFmt w:val="lowerLetter"/>
      <w:lvlText w:val="%8."/>
      <w:lvlJc w:val="left"/>
      <w:pPr>
        <w:ind w:left="6262" w:hanging="360"/>
      </w:pPr>
    </w:lvl>
    <w:lvl w:ilvl="8" w:tplc="0405001B">
      <w:start w:val="1"/>
      <w:numFmt w:val="lowerRoman"/>
      <w:lvlText w:val="%9."/>
      <w:lvlJc w:val="right"/>
      <w:pPr>
        <w:ind w:left="6982" w:hanging="180"/>
      </w:pPr>
    </w:lvl>
  </w:abstractNum>
  <w:abstractNum w:abstractNumId="26" w15:restartNumberingAfterBreak="0">
    <w:nsid w:val="41DA0AB8"/>
    <w:multiLevelType w:val="hybridMultilevel"/>
    <w:tmpl w:val="D05CF7EA"/>
    <w:lvl w:ilvl="0" w:tplc="4DF6354A">
      <w:start w:val="1"/>
      <w:numFmt w:val="decimal"/>
      <w:lvlText w:val="%1."/>
      <w:lvlJc w:val="left"/>
      <w:pPr>
        <w:ind w:left="502" w:hanging="360"/>
      </w:pPr>
      <w:rPr>
        <w:strike w:val="0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6471DE6"/>
    <w:multiLevelType w:val="hybridMultilevel"/>
    <w:tmpl w:val="7FA68346"/>
    <w:lvl w:ilvl="0" w:tplc="BC408DE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C576A8"/>
    <w:multiLevelType w:val="hybridMultilevel"/>
    <w:tmpl w:val="C88427A6"/>
    <w:lvl w:ilvl="0" w:tplc="DC6CA44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 w:tplc="26D8B30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4EC57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F548A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5685F5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043E4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F72D48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E6CCC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E0FFB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91536EC"/>
    <w:multiLevelType w:val="hybridMultilevel"/>
    <w:tmpl w:val="4A0AC024"/>
    <w:lvl w:ilvl="0" w:tplc="4D0C50A6">
      <w:start w:val="1"/>
      <w:numFmt w:val="decimal"/>
      <w:lvlText w:val="%1."/>
      <w:lvlJc w:val="left"/>
      <w:pPr>
        <w:ind w:left="36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E96369"/>
    <w:multiLevelType w:val="hybridMultilevel"/>
    <w:tmpl w:val="BC8261C8"/>
    <w:lvl w:ilvl="0" w:tplc="7A22CCA0">
      <w:start w:val="1"/>
      <w:numFmt w:val="lowerLetter"/>
      <w:lvlText w:val="%1)"/>
      <w:lvlJc w:val="left"/>
      <w:pPr>
        <w:tabs>
          <w:tab w:val="num" w:pos="851"/>
        </w:tabs>
        <w:ind w:left="425" w:hanging="424"/>
      </w:pPr>
      <w:rPr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2715" w:hanging="360"/>
      </w:pPr>
    </w:lvl>
    <w:lvl w:ilvl="2" w:tplc="0405001B">
      <w:start w:val="1"/>
      <w:numFmt w:val="lowerRoman"/>
      <w:lvlText w:val="%3."/>
      <w:lvlJc w:val="right"/>
      <w:pPr>
        <w:ind w:left="3435" w:hanging="180"/>
      </w:pPr>
    </w:lvl>
    <w:lvl w:ilvl="3" w:tplc="0405000F">
      <w:start w:val="1"/>
      <w:numFmt w:val="decimal"/>
      <w:lvlText w:val="%4."/>
      <w:lvlJc w:val="left"/>
      <w:pPr>
        <w:ind w:left="4155" w:hanging="360"/>
      </w:pPr>
    </w:lvl>
    <w:lvl w:ilvl="4" w:tplc="04050019">
      <w:start w:val="1"/>
      <w:numFmt w:val="lowerLetter"/>
      <w:lvlText w:val="%5."/>
      <w:lvlJc w:val="left"/>
      <w:pPr>
        <w:ind w:left="4875" w:hanging="360"/>
      </w:pPr>
    </w:lvl>
    <w:lvl w:ilvl="5" w:tplc="0405001B">
      <w:start w:val="1"/>
      <w:numFmt w:val="lowerRoman"/>
      <w:lvlText w:val="%6."/>
      <w:lvlJc w:val="right"/>
      <w:pPr>
        <w:ind w:left="5595" w:hanging="180"/>
      </w:pPr>
    </w:lvl>
    <w:lvl w:ilvl="6" w:tplc="0405000F">
      <w:start w:val="1"/>
      <w:numFmt w:val="decimal"/>
      <w:lvlText w:val="%7."/>
      <w:lvlJc w:val="left"/>
      <w:pPr>
        <w:ind w:left="6315" w:hanging="360"/>
      </w:pPr>
    </w:lvl>
    <w:lvl w:ilvl="7" w:tplc="04050019">
      <w:start w:val="1"/>
      <w:numFmt w:val="lowerLetter"/>
      <w:lvlText w:val="%8."/>
      <w:lvlJc w:val="left"/>
      <w:pPr>
        <w:ind w:left="7035" w:hanging="360"/>
      </w:pPr>
    </w:lvl>
    <w:lvl w:ilvl="8" w:tplc="0405001B">
      <w:start w:val="1"/>
      <w:numFmt w:val="lowerRoman"/>
      <w:lvlText w:val="%9."/>
      <w:lvlJc w:val="right"/>
      <w:pPr>
        <w:ind w:left="7755" w:hanging="180"/>
      </w:pPr>
    </w:lvl>
  </w:abstractNum>
  <w:abstractNum w:abstractNumId="31" w15:restartNumberingAfterBreak="0">
    <w:nsid w:val="61512CAF"/>
    <w:multiLevelType w:val="multilevel"/>
    <w:tmpl w:val="06A6496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</w:lvl>
    <w:lvl w:ilvl="2">
      <w:start w:val="1"/>
      <w:numFmt w:val="lowerLetter"/>
      <w:lvlText w:val="%3)"/>
      <w:lvlJc w:val="left"/>
      <w:pPr>
        <w:tabs>
          <w:tab w:val="num" w:pos="814"/>
        </w:tabs>
        <w:ind w:left="680" w:hanging="226"/>
      </w:pPr>
    </w:lvl>
    <w:lvl w:ilvl="3">
      <w:start w:val="1"/>
      <w:numFmt w:val="bullet"/>
      <w:lvlText w:val=""/>
      <w:lvlJc w:val="left"/>
      <w:pPr>
        <w:tabs>
          <w:tab w:val="num" w:pos="2381"/>
        </w:tabs>
        <w:ind w:left="2381" w:hanging="396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4" w:hanging="794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9" w:hanging="939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 w15:restartNumberingAfterBreak="0">
    <w:nsid w:val="627C03F3"/>
    <w:multiLevelType w:val="hybridMultilevel"/>
    <w:tmpl w:val="6A9658E0"/>
    <w:lvl w:ilvl="0" w:tplc="29A61CBE">
      <w:start w:val="1"/>
      <w:numFmt w:val="bullet"/>
      <w:lvlText w:val="-"/>
      <w:lvlJc w:val="left"/>
      <w:pPr>
        <w:ind w:left="2160" w:hanging="360"/>
      </w:pPr>
      <w:rPr>
        <w:rFonts w:ascii="Arial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6B2951AF"/>
    <w:multiLevelType w:val="hybridMultilevel"/>
    <w:tmpl w:val="FB66311E"/>
    <w:lvl w:ilvl="0" w:tplc="C20A8AD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2FC0581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1E32C6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D3F4BD4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066E5B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511C351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D86A18E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C03A20F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5FCEEAB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34" w15:restartNumberingAfterBreak="0">
    <w:nsid w:val="6EAB5B50"/>
    <w:multiLevelType w:val="hybridMultilevel"/>
    <w:tmpl w:val="21B2180C"/>
    <w:lvl w:ilvl="0" w:tplc="CA2A5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22258F9"/>
    <w:multiLevelType w:val="hybridMultilevel"/>
    <w:tmpl w:val="0B004102"/>
    <w:lvl w:ilvl="0" w:tplc="04090017">
      <w:start w:val="1"/>
      <w:numFmt w:val="lowerLetter"/>
      <w:lvlText w:val="%1)"/>
      <w:lvlJc w:val="left"/>
      <w:pPr>
        <w:ind w:left="1287" w:hanging="360"/>
      </w:pPr>
      <w:rPr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>
      <w:start w:val="1"/>
      <w:numFmt w:val="lowerRoman"/>
      <w:lvlText w:val="%3."/>
      <w:lvlJc w:val="right"/>
      <w:pPr>
        <w:ind w:left="2727" w:hanging="180"/>
      </w:pPr>
    </w:lvl>
    <w:lvl w:ilvl="3" w:tplc="0405000F">
      <w:start w:val="1"/>
      <w:numFmt w:val="decimal"/>
      <w:lvlText w:val="%4."/>
      <w:lvlJc w:val="left"/>
      <w:pPr>
        <w:ind w:left="3447" w:hanging="360"/>
      </w:pPr>
    </w:lvl>
    <w:lvl w:ilvl="4" w:tplc="04050019">
      <w:start w:val="1"/>
      <w:numFmt w:val="lowerLetter"/>
      <w:lvlText w:val="%5."/>
      <w:lvlJc w:val="left"/>
      <w:pPr>
        <w:ind w:left="4167" w:hanging="360"/>
      </w:pPr>
    </w:lvl>
    <w:lvl w:ilvl="5" w:tplc="0405001B">
      <w:start w:val="1"/>
      <w:numFmt w:val="lowerRoman"/>
      <w:lvlText w:val="%6."/>
      <w:lvlJc w:val="right"/>
      <w:pPr>
        <w:ind w:left="4887" w:hanging="180"/>
      </w:pPr>
    </w:lvl>
    <w:lvl w:ilvl="6" w:tplc="0405000F">
      <w:start w:val="1"/>
      <w:numFmt w:val="decimal"/>
      <w:lvlText w:val="%7."/>
      <w:lvlJc w:val="left"/>
      <w:pPr>
        <w:ind w:left="5607" w:hanging="360"/>
      </w:pPr>
    </w:lvl>
    <w:lvl w:ilvl="7" w:tplc="04050019">
      <w:start w:val="1"/>
      <w:numFmt w:val="lowerLetter"/>
      <w:lvlText w:val="%8."/>
      <w:lvlJc w:val="left"/>
      <w:pPr>
        <w:ind w:left="6327" w:hanging="360"/>
      </w:pPr>
    </w:lvl>
    <w:lvl w:ilvl="8" w:tplc="0405001B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5A8120E"/>
    <w:multiLevelType w:val="hybridMultilevel"/>
    <w:tmpl w:val="BEAEC646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>
      <w:start w:val="1"/>
      <w:numFmt w:val="lowerLetter"/>
      <w:lvlText w:val="%2."/>
      <w:lvlJc w:val="left"/>
      <w:pPr>
        <w:ind w:left="1865" w:hanging="360"/>
      </w:pPr>
    </w:lvl>
    <w:lvl w:ilvl="2" w:tplc="0405001B">
      <w:start w:val="1"/>
      <w:numFmt w:val="lowerRoman"/>
      <w:lvlText w:val="%3."/>
      <w:lvlJc w:val="right"/>
      <w:pPr>
        <w:ind w:left="2585" w:hanging="180"/>
      </w:pPr>
    </w:lvl>
    <w:lvl w:ilvl="3" w:tplc="0405000F">
      <w:start w:val="1"/>
      <w:numFmt w:val="decimal"/>
      <w:lvlText w:val="%4."/>
      <w:lvlJc w:val="left"/>
      <w:pPr>
        <w:ind w:left="3305" w:hanging="360"/>
      </w:pPr>
    </w:lvl>
    <w:lvl w:ilvl="4" w:tplc="04050019">
      <w:start w:val="1"/>
      <w:numFmt w:val="lowerLetter"/>
      <w:lvlText w:val="%5."/>
      <w:lvlJc w:val="left"/>
      <w:pPr>
        <w:ind w:left="4025" w:hanging="360"/>
      </w:pPr>
    </w:lvl>
    <w:lvl w:ilvl="5" w:tplc="0405001B">
      <w:start w:val="1"/>
      <w:numFmt w:val="lowerRoman"/>
      <w:lvlText w:val="%6."/>
      <w:lvlJc w:val="right"/>
      <w:pPr>
        <w:ind w:left="4745" w:hanging="180"/>
      </w:pPr>
    </w:lvl>
    <w:lvl w:ilvl="6" w:tplc="0405000F">
      <w:start w:val="1"/>
      <w:numFmt w:val="decimal"/>
      <w:lvlText w:val="%7."/>
      <w:lvlJc w:val="left"/>
      <w:pPr>
        <w:ind w:left="5465" w:hanging="360"/>
      </w:pPr>
    </w:lvl>
    <w:lvl w:ilvl="7" w:tplc="04050019">
      <w:start w:val="1"/>
      <w:numFmt w:val="lowerLetter"/>
      <w:lvlText w:val="%8."/>
      <w:lvlJc w:val="left"/>
      <w:pPr>
        <w:ind w:left="6185" w:hanging="360"/>
      </w:pPr>
    </w:lvl>
    <w:lvl w:ilvl="8" w:tplc="0405001B">
      <w:start w:val="1"/>
      <w:numFmt w:val="lowerRoman"/>
      <w:lvlText w:val="%9."/>
      <w:lvlJc w:val="right"/>
      <w:pPr>
        <w:ind w:left="6905" w:hanging="180"/>
      </w:pPr>
    </w:lvl>
  </w:abstractNum>
  <w:abstractNum w:abstractNumId="37" w15:restartNumberingAfterBreak="0">
    <w:nsid w:val="75CA08D1"/>
    <w:multiLevelType w:val="hybridMultilevel"/>
    <w:tmpl w:val="80968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415274"/>
    <w:multiLevelType w:val="hybridMultilevel"/>
    <w:tmpl w:val="2364162E"/>
    <w:lvl w:ilvl="0" w:tplc="FFFFFFFF">
      <w:start w:val="1"/>
      <w:numFmt w:val="lowerLetter"/>
      <w:lvlText w:val="%1)"/>
      <w:lvlJc w:val="left"/>
      <w:pPr>
        <w:ind w:left="1222" w:hanging="360"/>
      </w:pPr>
    </w:lvl>
    <w:lvl w:ilvl="1" w:tplc="FFFFFFFF">
      <w:start w:val="1"/>
      <w:numFmt w:val="lowerLetter"/>
      <w:lvlText w:val="%2."/>
      <w:lvlJc w:val="left"/>
      <w:pPr>
        <w:ind w:left="1942" w:hanging="360"/>
      </w:pPr>
    </w:lvl>
    <w:lvl w:ilvl="2" w:tplc="FFFFFFFF">
      <w:start w:val="1"/>
      <w:numFmt w:val="lowerRoman"/>
      <w:lvlText w:val="%3."/>
      <w:lvlJc w:val="right"/>
      <w:pPr>
        <w:ind w:left="2662" w:hanging="180"/>
      </w:pPr>
    </w:lvl>
    <w:lvl w:ilvl="3" w:tplc="FFFFFFFF">
      <w:start w:val="1"/>
      <w:numFmt w:val="decimal"/>
      <w:lvlText w:val="%4."/>
      <w:lvlJc w:val="left"/>
      <w:pPr>
        <w:ind w:left="3382" w:hanging="360"/>
      </w:pPr>
    </w:lvl>
    <w:lvl w:ilvl="4" w:tplc="FFFFFFFF">
      <w:start w:val="1"/>
      <w:numFmt w:val="lowerLetter"/>
      <w:lvlText w:val="%5."/>
      <w:lvlJc w:val="left"/>
      <w:pPr>
        <w:ind w:left="4102" w:hanging="360"/>
      </w:pPr>
    </w:lvl>
    <w:lvl w:ilvl="5" w:tplc="FFFFFFFF">
      <w:start w:val="1"/>
      <w:numFmt w:val="lowerRoman"/>
      <w:lvlText w:val="%6."/>
      <w:lvlJc w:val="right"/>
      <w:pPr>
        <w:ind w:left="4822" w:hanging="180"/>
      </w:pPr>
    </w:lvl>
    <w:lvl w:ilvl="6" w:tplc="FFFFFFFF">
      <w:start w:val="1"/>
      <w:numFmt w:val="decimal"/>
      <w:lvlText w:val="%7."/>
      <w:lvlJc w:val="left"/>
      <w:pPr>
        <w:ind w:left="5542" w:hanging="360"/>
      </w:pPr>
    </w:lvl>
    <w:lvl w:ilvl="7" w:tplc="FFFFFFFF">
      <w:start w:val="1"/>
      <w:numFmt w:val="lowerLetter"/>
      <w:lvlText w:val="%8."/>
      <w:lvlJc w:val="left"/>
      <w:pPr>
        <w:ind w:left="6262" w:hanging="360"/>
      </w:pPr>
    </w:lvl>
    <w:lvl w:ilvl="8" w:tplc="FFFFFFFF">
      <w:start w:val="1"/>
      <w:numFmt w:val="lowerRoman"/>
      <w:lvlText w:val="%9."/>
      <w:lvlJc w:val="right"/>
      <w:pPr>
        <w:ind w:left="6982" w:hanging="180"/>
      </w:pPr>
    </w:lvl>
  </w:abstractNum>
  <w:abstractNum w:abstractNumId="39" w15:restartNumberingAfterBreak="0">
    <w:nsid w:val="7FEA157C"/>
    <w:multiLevelType w:val="hybridMultilevel"/>
    <w:tmpl w:val="BE4853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0"/>
  </w:num>
  <w:num w:numId="37">
    <w:abstractNumId w:val="33"/>
  </w:num>
  <w:num w:numId="38">
    <w:abstractNumId w:val="2"/>
  </w:num>
  <w:num w:numId="39">
    <w:abstractNumId w:val="1"/>
  </w:num>
  <w:num w:numId="40">
    <w:abstractNumId w:val="38"/>
  </w:num>
  <w:num w:numId="41">
    <w:abstractNumId w:val="23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D1D"/>
    <w:rsid w:val="000268CD"/>
    <w:rsid w:val="00035526"/>
    <w:rsid w:val="00051132"/>
    <w:rsid w:val="00057944"/>
    <w:rsid w:val="000609EE"/>
    <w:rsid w:val="00120A4A"/>
    <w:rsid w:val="0016002A"/>
    <w:rsid w:val="001667E8"/>
    <w:rsid w:val="001947B9"/>
    <w:rsid w:val="001C2A2C"/>
    <w:rsid w:val="001E3D26"/>
    <w:rsid w:val="001F40B7"/>
    <w:rsid w:val="0021724B"/>
    <w:rsid w:val="00280CB5"/>
    <w:rsid w:val="0029394B"/>
    <w:rsid w:val="002D3554"/>
    <w:rsid w:val="002E4437"/>
    <w:rsid w:val="0030364E"/>
    <w:rsid w:val="004173DE"/>
    <w:rsid w:val="00485DAB"/>
    <w:rsid w:val="00497C90"/>
    <w:rsid w:val="004D0117"/>
    <w:rsid w:val="00502F42"/>
    <w:rsid w:val="005C4506"/>
    <w:rsid w:val="005D3197"/>
    <w:rsid w:val="00625732"/>
    <w:rsid w:val="0067100D"/>
    <w:rsid w:val="00713990"/>
    <w:rsid w:val="00737496"/>
    <w:rsid w:val="00752CF6"/>
    <w:rsid w:val="007C3071"/>
    <w:rsid w:val="007D03FF"/>
    <w:rsid w:val="007F2C6B"/>
    <w:rsid w:val="00844E0F"/>
    <w:rsid w:val="00845D1D"/>
    <w:rsid w:val="0084736E"/>
    <w:rsid w:val="008D5E3D"/>
    <w:rsid w:val="009519BA"/>
    <w:rsid w:val="00962F67"/>
    <w:rsid w:val="0099208B"/>
    <w:rsid w:val="00A15C1A"/>
    <w:rsid w:val="00A56153"/>
    <w:rsid w:val="00A63973"/>
    <w:rsid w:val="00A81A8B"/>
    <w:rsid w:val="00B17C81"/>
    <w:rsid w:val="00B21F48"/>
    <w:rsid w:val="00B81173"/>
    <w:rsid w:val="00B92B5C"/>
    <w:rsid w:val="00C775EE"/>
    <w:rsid w:val="00CF2F66"/>
    <w:rsid w:val="00CF3F58"/>
    <w:rsid w:val="00D01C7B"/>
    <w:rsid w:val="00D436A4"/>
    <w:rsid w:val="00E46DF2"/>
    <w:rsid w:val="00E56ED0"/>
    <w:rsid w:val="00E954CD"/>
    <w:rsid w:val="00EA0BEB"/>
    <w:rsid w:val="00ED499F"/>
    <w:rsid w:val="00EE18F2"/>
    <w:rsid w:val="00EE1EA1"/>
    <w:rsid w:val="00F151FA"/>
    <w:rsid w:val="00F425A9"/>
    <w:rsid w:val="00F55334"/>
    <w:rsid w:val="00FB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B072"/>
  <w15:chartTrackingRefBased/>
  <w15:docId w15:val="{9657799A-0134-4939-BA71-482FDA67E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5D1D"/>
    <w:pPr>
      <w:spacing w:after="0" w:line="240" w:lineRule="auto"/>
      <w:jc w:val="both"/>
    </w:pPr>
    <w:rPr>
      <w:rFonts w:ascii="Times New Roman" w:eastAsia="Calibri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845D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45D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5D1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45D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45D1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45D1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45D1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45D1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45D1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45D1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45D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5D1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45D1D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45D1D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45D1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45D1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45D1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45D1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45D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45D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5D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45D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45D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45D1D"/>
    <w:rPr>
      <w:i/>
      <w:iCs/>
      <w:color w:val="404040" w:themeColor="text1" w:themeTint="BF"/>
    </w:rPr>
  </w:style>
  <w:style w:type="paragraph" w:styleId="Odstavecseseznamem">
    <w:name w:val="List Paragraph"/>
    <w:aliases w:val="Conclusion de partie,Nad,List Paragraph,A-Odrážky1,Odstavec_muj,_Odstavec se seznamem,Odstavec_muj1,Odstavec_muj2,Odstavec_muj3,Nad1,Odstavec_muj4,Nad2,List Paragraph2,Odstavec_muj5,Odstavec_muj6,Odstavec_muj7,Odstavec_muj8"/>
    <w:basedOn w:val="Normln"/>
    <w:link w:val="OdstavecseseznamemChar"/>
    <w:uiPriority w:val="34"/>
    <w:qFormat/>
    <w:rsid w:val="00845D1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45D1D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45D1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45D1D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45D1D"/>
    <w:rPr>
      <w:b/>
      <w:bCs/>
      <w:smallCaps/>
      <w:color w:val="2E74B5" w:themeColor="accent1" w:themeShade="BF"/>
      <w:spacing w:val="5"/>
    </w:rPr>
  </w:style>
  <w:style w:type="character" w:styleId="Hypertextovodkaz">
    <w:name w:val="Hyperlink"/>
    <w:uiPriority w:val="99"/>
    <w:semiHidden/>
    <w:unhideWhenUsed/>
    <w:rsid w:val="00845D1D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semiHidden/>
    <w:unhideWhenUsed/>
    <w:qFormat/>
    <w:rsid w:val="00845D1D"/>
    <w:pPr>
      <w:jc w:val="center"/>
    </w:pPr>
    <w:rPr>
      <w:rFonts w:eastAsia="Times New Roman"/>
      <w:b/>
      <w:bCs/>
      <w:i/>
      <w:iCs/>
      <w:sz w:val="24"/>
      <w:szCs w:val="24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45D1D"/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val="x-none" w:eastAsia="x-none"/>
      <w14:ligatures w14:val="non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45D1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45D1D"/>
    <w:rPr>
      <w:rFonts w:ascii="Times New Roman" w:eastAsia="Calibri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Conclusion de partie Char,Nad Char,List Paragraph Char,A-Odrážky1 Char,Odstavec_muj Char,_Odstavec se seznamem Char,Odstavec_muj1 Char,Odstavec_muj2 Char,Odstavec_muj3 Char,Nad1 Char,Odstavec_muj4 Char,Nad2 Char"/>
    <w:link w:val="Odstavecseseznamem"/>
    <w:uiPriority w:val="34"/>
    <w:qFormat/>
    <w:locked/>
    <w:rsid w:val="00845D1D"/>
  </w:style>
  <w:style w:type="paragraph" w:customStyle="1" w:styleId="Normodsaz">
    <w:name w:val="Norm.odsaz."/>
    <w:basedOn w:val="Normln"/>
    <w:uiPriority w:val="99"/>
    <w:semiHidden/>
    <w:rsid w:val="00845D1D"/>
    <w:pPr>
      <w:autoSpaceDE w:val="0"/>
      <w:autoSpaceDN w:val="0"/>
      <w:spacing w:before="120" w:after="120"/>
    </w:pPr>
    <w:rPr>
      <w:sz w:val="24"/>
      <w:szCs w:val="24"/>
    </w:rPr>
  </w:style>
  <w:style w:type="character" w:customStyle="1" w:styleId="lnkyChar">
    <w:name w:val="články Char"/>
    <w:link w:val="lnky"/>
    <w:uiPriority w:val="99"/>
    <w:semiHidden/>
    <w:locked/>
    <w:rsid w:val="00845D1D"/>
    <w:rPr>
      <w:b/>
      <w:sz w:val="24"/>
      <w:szCs w:val="24"/>
    </w:rPr>
  </w:style>
  <w:style w:type="paragraph" w:customStyle="1" w:styleId="lnky">
    <w:name w:val="články"/>
    <w:basedOn w:val="Normln"/>
    <w:link w:val="lnkyChar"/>
    <w:uiPriority w:val="99"/>
    <w:semiHidden/>
    <w:qFormat/>
    <w:rsid w:val="00845D1D"/>
    <w:pPr>
      <w:spacing w:before="360"/>
      <w:jc w:val="center"/>
    </w:pPr>
    <w:rPr>
      <w:rFonts w:asciiTheme="minorHAnsi" w:eastAsiaTheme="minorHAnsi" w:hAnsiTheme="minorHAnsi" w:cstheme="minorBidi"/>
      <w:b/>
      <w:kern w:val="2"/>
      <w:sz w:val="24"/>
      <w:szCs w:val="24"/>
      <w:lang w:eastAsia="en-US"/>
      <w14:ligatures w14:val="standardContextual"/>
    </w:rPr>
  </w:style>
  <w:style w:type="paragraph" w:customStyle="1" w:styleId="ZDlV">
    <w:name w:val="ZD č. čl. VŠ"/>
    <w:basedOn w:val="Normln"/>
    <w:uiPriority w:val="99"/>
    <w:semiHidden/>
    <w:qFormat/>
    <w:rsid w:val="00845D1D"/>
    <w:pPr>
      <w:numPr>
        <w:numId w:val="1"/>
      </w:numPr>
      <w:spacing w:before="360" w:after="120"/>
      <w:jc w:val="center"/>
    </w:pPr>
    <w:rPr>
      <w:rFonts w:ascii="Arial" w:hAnsi="Arial" w:cs="Arial"/>
      <w:b/>
      <w:sz w:val="22"/>
      <w:szCs w:val="22"/>
    </w:rPr>
  </w:style>
  <w:style w:type="character" w:customStyle="1" w:styleId="podnadpisyVZDChar">
    <w:name w:val="podnadpisy VŠ ZD Char"/>
    <w:link w:val="podnadpisyVZD"/>
    <w:semiHidden/>
    <w:locked/>
    <w:rsid w:val="00845D1D"/>
    <w:rPr>
      <w:rFonts w:ascii="Arial" w:hAnsi="Arial" w:cs="Arial"/>
      <w:b/>
    </w:rPr>
  </w:style>
  <w:style w:type="paragraph" w:customStyle="1" w:styleId="podnadpisyVZD">
    <w:name w:val="podnadpisy VŠ ZD"/>
    <w:basedOn w:val="Normln"/>
    <w:link w:val="podnadpisyVZDChar"/>
    <w:semiHidden/>
    <w:qFormat/>
    <w:rsid w:val="00845D1D"/>
    <w:pPr>
      <w:numPr>
        <w:ilvl w:val="1"/>
        <w:numId w:val="1"/>
      </w:numPr>
      <w:tabs>
        <w:tab w:val="left" w:pos="709"/>
      </w:tabs>
      <w:spacing w:before="360" w:after="120"/>
    </w:pPr>
    <w:rPr>
      <w:rFonts w:ascii="Arial" w:eastAsiaTheme="minorHAnsi" w:hAnsi="Arial" w:cs="Arial"/>
      <w:b/>
      <w:kern w:val="2"/>
      <w:sz w:val="22"/>
      <w:szCs w:val="22"/>
      <w:lang w:eastAsia="en-US"/>
      <w14:ligatures w14:val="standardContextual"/>
    </w:rPr>
  </w:style>
  <w:style w:type="character" w:customStyle="1" w:styleId="slovnsmlouvyIChar">
    <w:name w:val="číslování smlouvy I Char"/>
    <w:basedOn w:val="OdstavecseseznamemChar"/>
    <w:link w:val="slovnsmlouvyI"/>
    <w:semiHidden/>
    <w:locked/>
    <w:rsid w:val="00845D1D"/>
    <w:rPr>
      <w:rFonts w:ascii="Arial" w:eastAsia="Times New Roman" w:hAnsi="Arial" w:cs="Arial"/>
      <w:b/>
    </w:rPr>
  </w:style>
  <w:style w:type="paragraph" w:customStyle="1" w:styleId="slovnsmlouvyI">
    <w:name w:val="číslování smlouvy I"/>
    <w:basedOn w:val="Odstavecseseznamem"/>
    <w:link w:val="slovnsmlouvyIChar"/>
    <w:semiHidden/>
    <w:qFormat/>
    <w:rsid w:val="00845D1D"/>
    <w:pPr>
      <w:widowControl w:val="0"/>
      <w:numPr>
        <w:numId w:val="2"/>
      </w:numPr>
      <w:spacing w:before="480"/>
      <w:ind w:right="-23"/>
      <w:contextualSpacing w:val="0"/>
      <w:jc w:val="center"/>
    </w:pPr>
    <w:rPr>
      <w:rFonts w:ascii="Arial" w:eastAsia="Times New Roman" w:hAnsi="Arial" w:cs="Arial"/>
      <w:b/>
    </w:rPr>
  </w:style>
  <w:style w:type="character" w:customStyle="1" w:styleId="podnadpissmlouvy2Char">
    <w:name w:val="podnadpis smlouvy 2 Char"/>
    <w:basedOn w:val="Standardnpsmoodstavce"/>
    <w:link w:val="podnadpissmlouvy2"/>
    <w:semiHidden/>
    <w:locked/>
    <w:rsid w:val="00845D1D"/>
    <w:rPr>
      <w:rFonts w:ascii="Arial" w:eastAsia="Times New Roman" w:hAnsi="Arial" w:cs="Arial"/>
      <w:b/>
      <w:bCs/>
      <w:spacing w:val="-2"/>
    </w:rPr>
  </w:style>
  <w:style w:type="paragraph" w:customStyle="1" w:styleId="podnadpissmlouvy2">
    <w:name w:val="podnadpis smlouvy 2"/>
    <w:basedOn w:val="Normln"/>
    <w:link w:val="podnadpissmlouvy2Char"/>
    <w:semiHidden/>
    <w:qFormat/>
    <w:rsid w:val="00845D1D"/>
    <w:pPr>
      <w:widowControl w:val="0"/>
      <w:spacing w:before="120" w:after="120"/>
      <w:ind w:right="96"/>
      <w:jc w:val="center"/>
    </w:pPr>
    <w:rPr>
      <w:rFonts w:ascii="Arial" w:eastAsia="Times New Roman" w:hAnsi="Arial" w:cs="Arial"/>
      <w:b/>
      <w:bCs/>
      <w:spacing w:val="-2"/>
      <w:kern w:val="2"/>
      <w:sz w:val="22"/>
      <w:szCs w:val="22"/>
      <w:lang w:eastAsia="en-US"/>
      <w14:ligatures w14:val="standardContextual"/>
    </w:rPr>
  </w:style>
  <w:style w:type="paragraph" w:customStyle="1" w:styleId="nadpisV">
    <w:name w:val="nadpis VŠ"/>
    <w:basedOn w:val="Odstavecseseznamem"/>
    <w:uiPriority w:val="99"/>
    <w:semiHidden/>
    <w:qFormat/>
    <w:rsid w:val="00845D1D"/>
    <w:pPr>
      <w:spacing w:before="480" w:after="240"/>
      <w:ind w:left="709" w:hanging="357"/>
      <w:contextualSpacing w:val="0"/>
      <w:jc w:val="center"/>
    </w:pPr>
    <w:rPr>
      <w:rFonts w:ascii="Arial" w:hAnsi="Arial" w:cs="Arial"/>
      <w:b/>
    </w:rPr>
  </w:style>
  <w:style w:type="paragraph" w:customStyle="1" w:styleId="StylLatinkaArialSloitArial10bPed0cm">
    <w:name w:val="Styl (Latinka) Arial (Složité) Arial 10 b. Před:  0 cm"/>
    <w:basedOn w:val="Normln"/>
    <w:uiPriority w:val="99"/>
    <w:semiHidden/>
    <w:rsid w:val="00845D1D"/>
    <w:pPr>
      <w:tabs>
        <w:tab w:val="left" w:pos="1531"/>
        <w:tab w:val="left" w:pos="2325"/>
      </w:tabs>
      <w:spacing w:line="200" w:lineRule="atLeast"/>
      <w:jc w:val="left"/>
    </w:pPr>
    <w:rPr>
      <w:rFonts w:ascii="Arial" w:eastAsia="Batang" w:hAnsi="Arial" w:cs="Arial"/>
      <w:lang w:eastAsia="en-US"/>
    </w:rPr>
  </w:style>
  <w:style w:type="character" w:styleId="Zdraznn">
    <w:name w:val="Emphasis"/>
    <w:basedOn w:val="Standardnpsmoodstavce"/>
    <w:uiPriority w:val="20"/>
    <w:qFormat/>
    <w:rsid w:val="00845D1D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EE1E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E1EA1"/>
  </w:style>
  <w:style w:type="character" w:customStyle="1" w:styleId="TextkomenteChar">
    <w:name w:val="Text komentáře Char"/>
    <w:basedOn w:val="Standardnpsmoodstavce"/>
    <w:link w:val="Textkomente"/>
    <w:uiPriority w:val="99"/>
    <w:rsid w:val="00EE1EA1"/>
    <w:rPr>
      <w:rFonts w:ascii="Times New Roman" w:eastAsia="Calibri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1E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1EA1"/>
    <w:rPr>
      <w:rFonts w:ascii="Times New Roman" w:eastAsia="Calibri" w:hAnsi="Times New Roman" w:cs="Times New Roman"/>
      <w:b/>
      <w:bCs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CAAC4-5E5F-47DF-B9B2-C72E2A4F9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10</Pages>
  <Words>3651</Words>
  <Characters>21542</Characters>
  <Application>Microsoft Office Word</Application>
  <DocSecurity>0</DocSecurity>
  <Lines>179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Bc. Lucie Pohle</dc:creator>
  <cp:keywords/>
  <dc:description/>
  <cp:lastModifiedBy>uzivatel</cp:lastModifiedBy>
  <cp:revision>33</cp:revision>
  <dcterms:created xsi:type="dcterms:W3CDTF">2024-05-29T13:50:00Z</dcterms:created>
  <dcterms:modified xsi:type="dcterms:W3CDTF">2024-06-03T10:29:00Z</dcterms:modified>
</cp:coreProperties>
</file>